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41"/>
        <w:gridCol w:w="709"/>
        <w:gridCol w:w="709"/>
        <w:gridCol w:w="425"/>
        <w:gridCol w:w="495"/>
        <w:gridCol w:w="496"/>
        <w:gridCol w:w="143"/>
        <w:gridCol w:w="425"/>
        <w:gridCol w:w="2127"/>
        <w:gridCol w:w="2476"/>
      </w:tblGrid>
      <w:tr w:rsidR="001C3599" w:rsidRPr="00D934A6" w14:paraId="50238F6F" w14:textId="77777777" w:rsidTr="0000573B">
        <w:trPr>
          <w:cantSplit/>
        </w:trPr>
        <w:tc>
          <w:tcPr>
            <w:tcW w:w="4961" w:type="dxa"/>
            <w:gridSpan w:val="7"/>
            <w:tcBorders>
              <w:bottom w:val="nil"/>
            </w:tcBorders>
          </w:tcPr>
          <w:p w14:paraId="6D8374FA" w14:textId="77777777" w:rsidR="001C3599" w:rsidRPr="00E42A1A" w:rsidRDefault="001C3599" w:rsidP="00D031F4">
            <w:pPr>
              <w:pStyle w:val="Cmsor4"/>
              <w:jc w:val="center"/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Óbudai Egyetem</w:t>
            </w:r>
          </w:p>
          <w:p w14:paraId="672B9626" w14:textId="77777777" w:rsidR="001C3599" w:rsidRPr="00E42A1A" w:rsidRDefault="001C3599" w:rsidP="00D031F4">
            <w:pPr>
              <w:pStyle w:val="Cmsor2"/>
              <w:jc w:val="center"/>
              <w:rPr>
                <w:i w:val="0"/>
                <w:sz w:val="20"/>
              </w:rPr>
            </w:pPr>
            <w:r w:rsidRPr="00E42A1A">
              <w:rPr>
                <w:i w:val="0"/>
                <w:sz w:val="20"/>
              </w:rPr>
              <w:t>Bánki Donát Gépész és Biztonságtechnikai Mérnöki Kar</w:t>
            </w:r>
          </w:p>
        </w:tc>
        <w:tc>
          <w:tcPr>
            <w:tcW w:w="5171" w:type="dxa"/>
            <w:gridSpan w:val="4"/>
            <w:tcBorders>
              <w:bottom w:val="nil"/>
            </w:tcBorders>
            <w:vAlign w:val="center"/>
          </w:tcPr>
          <w:p w14:paraId="0E2C2F69" w14:textId="086BEED8" w:rsidR="001C3599" w:rsidRPr="00E42A1A" w:rsidRDefault="00220DFA" w:rsidP="00D031F4">
            <w:pPr>
              <w:pStyle w:val="Cmsor3"/>
              <w:jc w:val="center"/>
              <w:rPr>
                <w:i w:val="0"/>
                <w:sz w:val="22"/>
                <w:szCs w:val="22"/>
              </w:rPr>
            </w:pPr>
            <w:r w:rsidRPr="00E42A1A">
              <w:rPr>
                <w:i w:val="0"/>
                <w:sz w:val="22"/>
                <w:szCs w:val="22"/>
              </w:rPr>
              <w:t>Biztonságtudományi</w:t>
            </w:r>
            <w:r>
              <w:rPr>
                <w:i w:val="0"/>
                <w:sz w:val="22"/>
                <w:szCs w:val="22"/>
              </w:rPr>
              <w:t xml:space="preserve"> és Kibervédelmi</w:t>
            </w:r>
            <w:r w:rsidRPr="00E42A1A">
              <w:rPr>
                <w:i w:val="0"/>
                <w:sz w:val="22"/>
                <w:szCs w:val="22"/>
              </w:rPr>
              <w:t xml:space="preserve"> Intézet</w:t>
            </w:r>
          </w:p>
        </w:tc>
      </w:tr>
      <w:tr w:rsidR="001C3599" w:rsidRPr="00D934A6" w14:paraId="75F19360" w14:textId="77777777" w:rsidTr="006A0DD4">
        <w:trPr>
          <w:cantSplit/>
          <w:trHeight w:val="641"/>
        </w:trPr>
        <w:tc>
          <w:tcPr>
            <w:tcW w:w="10132" w:type="dxa"/>
            <w:gridSpan w:val="11"/>
            <w:shd w:val="clear" w:color="auto" w:fill="FFFFFF"/>
          </w:tcPr>
          <w:p w14:paraId="7F426951" w14:textId="77777777" w:rsidR="001C3599" w:rsidRPr="00E42A1A" w:rsidRDefault="001C3599" w:rsidP="00D031F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E42A1A">
              <w:rPr>
                <w:b/>
                <w:i w:val="0"/>
                <w:sz w:val="22"/>
                <w:szCs w:val="22"/>
              </w:rPr>
              <w:t xml:space="preserve">Tantárgy neve és kódja: </w:t>
            </w:r>
            <w:r>
              <w:rPr>
                <w:b/>
                <w:i w:val="0"/>
                <w:sz w:val="22"/>
                <w:szCs w:val="22"/>
              </w:rPr>
              <w:t xml:space="preserve">Elektrotechnika </w:t>
            </w:r>
            <w:r>
              <w:t>(blended learning tárgy)</w:t>
            </w:r>
            <w:r w:rsidRPr="00E42A1A">
              <w:rPr>
                <w:b/>
                <w:i w:val="0"/>
                <w:sz w:val="22"/>
                <w:szCs w:val="22"/>
              </w:rPr>
              <w:t xml:space="preserve">     </w:t>
            </w:r>
            <w:r w:rsidRPr="008860B4">
              <w:rPr>
                <w:b/>
                <w:i w:val="0"/>
                <w:sz w:val="22"/>
                <w:szCs w:val="22"/>
              </w:rPr>
              <w:t>BBEET12B</w:t>
            </w:r>
            <w:r>
              <w:rPr>
                <w:b/>
                <w:i w:val="0"/>
                <w:sz w:val="22"/>
                <w:szCs w:val="22"/>
              </w:rPr>
              <w:t>L</w:t>
            </w:r>
            <w:r w:rsidRPr="008860B4">
              <w:rPr>
                <w:b/>
                <w:i w:val="0"/>
                <w:sz w:val="22"/>
                <w:szCs w:val="22"/>
              </w:rPr>
              <w:t>E</w:t>
            </w:r>
            <w:r w:rsidRPr="00E42A1A">
              <w:rPr>
                <w:b/>
                <w:i w:val="0"/>
                <w:sz w:val="22"/>
                <w:szCs w:val="22"/>
              </w:rPr>
              <w:t xml:space="preserve">    </w:t>
            </w:r>
            <w:r w:rsidRPr="00E42A1A">
              <w:rPr>
                <w:b/>
                <w:i w:val="0"/>
                <w:sz w:val="22"/>
                <w:szCs w:val="22"/>
              </w:rPr>
              <w:tab/>
              <w:t xml:space="preserve">Kreditérték </w:t>
            </w:r>
            <w:r w:rsidRPr="00E42A1A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6</w:t>
            </w:r>
          </w:p>
          <w:p w14:paraId="31CF3A05" w14:textId="387B5284" w:rsidR="001C3599" w:rsidRPr="00E42A1A" w:rsidRDefault="001C3599" w:rsidP="001E0A5A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Levelező</w:t>
            </w:r>
            <w:r w:rsidRPr="00E42A1A">
              <w:rPr>
                <w:sz w:val="22"/>
                <w:szCs w:val="22"/>
              </w:rPr>
              <w:t xml:space="preserve">  tagozat</w:t>
            </w:r>
            <w:r w:rsidRPr="00E42A1A">
              <w:rPr>
                <w:sz w:val="22"/>
                <w:szCs w:val="22"/>
              </w:rPr>
              <w:tab/>
              <w:t>20</w:t>
            </w:r>
            <w:r w:rsidR="001E0A5A">
              <w:rPr>
                <w:sz w:val="22"/>
                <w:szCs w:val="22"/>
              </w:rPr>
              <w:t>2</w:t>
            </w:r>
            <w:r w:rsidR="00C444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/202</w:t>
            </w:r>
            <w:r w:rsidR="00C4449B">
              <w:rPr>
                <w:sz w:val="22"/>
                <w:szCs w:val="22"/>
              </w:rPr>
              <w:t>3</w:t>
            </w:r>
            <w:r w:rsidR="00376149">
              <w:rPr>
                <w:sz w:val="22"/>
                <w:szCs w:val="22"/>
              </w:rPr>
              <w:t>.</w:t>
            </w:r>
            <w:r w:rsidRPr="00E42A1A">
              <w:rPr>
                <w:sz w:val="22"/>
                <w:szCs w:val="22"/>
              </w:rPr>
              <w:t xml:space="preserve"> tanév,  2. félév</w:t>
            </w:r>
          </w:p>
        </w:tc>
      </w:tr>
      <w:tr w:rsidR="001C3599" w:rsidRPr="00D934A6" w14:paraId="2589575B" w14:textId="77777777" w:rsidTr="006A0DD4">
        <w:trPr>
          <w:cantSplit/>
          <w:trHeight w:val="409"/>
        </w:trPr>
        <w:tc>
          <w:tcPr>
            <w:tcW w:w="10132" w:type="dxa"/>
            <w:gridSpan w:val="11"/>
          </w:tcPr>
          <w:p w14:paraId="4FAFC79B" w14:textId="77777777" w:rsidR="001C3599" w:rsidRPr="00E42A1A" w:rsidRDefault="001C3599" w:rsidP="00C8315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 xml:space="preserve">Szakok melyeken a tárgyat oktatják: </w:t>
            </w:r>
            <w:r>
              <w:rPr>
                <w:sz w:val="22"/>
                <w:szCs w:val="22"/>
              </w:rPr>
              <w:t>Biztonságtechnikai</w:t>
            </w:r>
            <w:r w:rsidRPr="00E42A1A">
              <w:rPr>
                <w:sz w:val="22"/>
                <w:szCs w:val="22"/>
              </w:rPr>
              <w:t xml:space="preserve"> mérnök BSc szak</w:t>
            </w:r>
          </w:p>
        </w:tc>
      </w:tr>
      <w:tr w:rsidR="001C3599" w:rsidRPr="00D934A6" w14:paraId="67B1C4EA" w14:textId="77777777" w:rsidTr="006A0DD4">
        <w:trPr>
          <w:cantSplit/>
        </w:trPr>
        <w:tc>
          <w:tcPr>
            <w:tcW w:w="1986" w:type="dxa"/>
          </w:tcPr>
          <w:p w14:paraId="20E913EE" w14:textId="77777777" w:rsidR="001C3599" w:rsidRPr="00E42A1A" w:rsidRDefault="001C3599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1984" w:type="dxa"/>
            <w:gridSpan w:val="4"/>
          </w:tcPr>
          <w:p w14:paraId="28AE4B15" w14:textId="1E24C9A8" w:rsidR="001C3599" w:rsidRPr="00E42A1A" w:rsidRDefault="00DF69C5" w:rsidP="00D03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Hell Péter Miksa</w:t>
            </w:r>
            <w:bookmarkStart w:id="0" w:name="_GoBack"/>
            <w:bookmarkEnd w:id="0"/>
          </w:p>
        </w:tc>
        <w:tc>
          <w:tcPr>
            <w:tcW w:w="1134" w:type="dxa"/>
            <w:gridSpan w:val="3"/>
          </w:tcPr>
          <w:p w14:paraId="41833241" w14:textId="77777777" w:rsidR="001C3599" w:rsidRPr="00E42A1A" w:rsidRDefault="001C3599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Oktatók:</w:t>
            </w:r>
          </w:p>
        </w:tc>
        <w:tc>
          <w:tcPr>
            <w:tcW w:w="5028" w:type="dxa"/>
            <w:gridSpan w:val="3"/>
            <w:shd w:val="clear" w:color="auto" w:fill="FFFFFF"/>
          </w:tcPr>
          <w:p w14:paraId="612BC858" w14:textId="77777777" w:rsidR="001C3599" w:rsidRPr="00E42A1A" w:rsidRDefault="001C3599" w:rsidP="008860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Illés Mihály</w:t>
            </w:r>
          </w:p>
        </w:tc>
      </w:tr>
      <w:tr w:rsidR="001C3599" w:rsidRPr="00D934A6" w14:paraId="3A305059" w14:textId="77777777" w:rsidTr="006A0DD4">
        <w:trPr>
          <w:cantSplit/>
        </w:trPr>
        <w:tc>
          <w:tcPr>
            <w:tcW w:w="2836" w:type="dxa"/>
            <w:gridSpan w:val="3"/>
          </w:tcPr>
          <w:p w14:paraId="29DC22E5" w14:textId="77777777" w:rsidR="001C3599" w:rsidRPr="00E42A1A" w:rsidRDefault="001C3599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Előtanulmányi feltételek:</w:t>
            </w:r>
          </w:p>
        </w:tc>
        <w:tc>
          <w:tcPr>
            <w:tcW w:w="7296" w:type="dxa"/>
            <w:gridSpan w:val="8"/>
          </w:tcPr>
          <w:p w14:paraId="7D337584" w14:textId="77777777" w:rsidR="001C3599" w:rsidRPr="00E42A1A" w:rsidRDefault="001C3599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 xml:space="preserve"> -</w:t>
            </w:r>
          </w:p>
        </w:tc>
      </w:tr>
      <w:tr w:rsidR="001C3599" w:rsidRPr="00D934A6" w14:paraId="236F1E76" w14:textId="77777777" w:rsidTr="006A0DD4">
        <w:trPr>
          <w:cantSplit/>
          <w:trHeight w:val="295"/>
        </w:trPr>
        <w:tc>
          <w:tcPr>
            <w:tcW w:w="2127" w:type="dxa"/>
            <w:gridSpan w:val="2"/>
          </w:tcPr>
          <w:p w14:paraId="6A8748DC" w14:textId="77777777" w:rsidR="001C3599" w:rsidRPr="00E42A1A" w:rsidRDefault="001C3599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63031AA7" w14:textId="77777777" w:rsidR="001C3599" w:rsidRPr="00E42A1A" w:rsidRDefault="001C3599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Előadás: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5"/>
          </w:tcPr>
          <w:p w14:paraId="092266BE" w14:textId="77777777" w:rsidR="001C3599" w:rsidRPr="00E42A1A" w:rsidRDefault="001C3599" w:rsidP="0003606B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 xml:space="preserve">Tantermi gyak.: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07CC33FC" w14:textId="77777777" w:rsidR="001C3599" w:rsidRPr="00E42A1A" w:rsidRDefault="001C3599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 xml:space="preserve">Laborgyakorlat: </w:t>
            </w:r>
            <w:r>
              <w:rPr>
                <w:sz w:val="22"/>
                <w:szCs w:val="22"/>
              </w:rPr>
              <w:t>0</w:t>
            </w:r>
          </w:p>
          <w:p w14:paraId="3FF2FD6C" w14:textId="77777777" w:rsidR="001C3599" w:rsidRPr="00E42A1A" w:rsidRDefault="001C3599" w:rsidP="00D031F4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14:paraId="67F0FEE2" w14:textId="77777777" w:rsidR="001C3599" w:rsidRPr="00E42A1A" w:rsidRDefault="001C3599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Konzultáció:</w:t>
            </w:r>
          </w:p>
        </w:tc>
      </w:tr>
      <w:tr w:rsidR="001C3599" w:rsidRPr="00D934A6" w14:paraId="6EBF7161" w14:textId="77777777" w:rsidTr="006A0DD4">
        <w:trPr>
          <w:cantSplit/>
          <w:trHeight w:val="331"/>
        </w:trPr>
        <w:tc>
          <w:tcPr>
            <w:tcW w:w="2127" w:type="dxa"/>
            <w:gridSpan w:val="2"/>
            <w:tcBorders>
              <w:bottom w:val="nil"/>
            </w:tcBorders>
          </w:tcPr>
          <w:p w14:paraId="78F06018" w14:textId="77777777" w:rsidR="001C3599" w:rsidRPr="00E42A1A" w:rsidRDefault="001C3599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Számonkérés módja:</w:t>
            </w:r>
          </w:p>
        </w:tc>
        <w:tc>
          <w:tcPr>
            <w:tcW w:w="8005" w:type="dxa"/>
            <w:gridSpan w:val="9"/>
            <w:tcBorders>
              <w:bottom w:val="nil"/>
            </w:tcBorders>
          </w:tcPr>
          <w:p w14:paraId="38A360A5" w14:textId="77777777" w:rsidR="001C3599" w:rsidRPr="00E42A1A" w:rsidRDefault="001C3599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évközi jegy</w:t>
            </w:r>
          </w:p>
        </w:tc>
      </w:tr>
      <w:tr w:rsidR="001C3599" w:rsidRPr="00D934A6" w14:paraId="240BE08E" w14:textId="77777777" w:rsidTr="006A0DD4">
        <w:trPr>
          <w:cantSplit/>
        </w:trPr>
        <w:tc>
          <w:tcPr>
            <w:tcW w:w="10132" w:type="dxa"/>
            <w:gridSpan w:val="11"/>
            <w:tcBorders>
              <w:bottom w:val="nil"/>
            </w:tcBorders>
            <w:shd w:val="clear" w:color="auto" w:fill="FFFFFF"/>
          </w:tcPr>
          <w:p w14:paraId="416D9577" w14:textId="77777777" w:rsidR="001C3599" w:rsidRPr="00D934A6" w:rsidRDefault="001C3599">
            <w:pPr>
              <w:pStyle w:val="Cmsor1"/>
              <w:rPr>
                <w:b/>
                <w:i w:val="0"/>
                <w:sz w:val="22"/>
                <w:szCs w:val="22"/>
              </w:rPr>
            </w:pPr>
            <w:r w:rsidRPr="00D934A6">
              <w:rPr>
                <w:b/>
                <w:i w:val="0"/>
                <w:sz w:val="22"/>
                <w:szCs w:val="22"/>
              </w:rPr>
              <w:t>A tananyag</w:t>
            </w:r>
          </w:p>
        </w:tc>
      </w:tr>
      <w:tr w:rsidR="001C3599" w:rsidRPr="00D934A6" w14:paraId="3C2C6072" w14:textId="77777777" w:rsidTr="006A0DD4">
        <w:trPr>
          <w:cantSplit/>
          <w:trHeight w:val="1291"/>
        </w:trPr>
        <w:tc>
          <w:tcPr>
            <w:tcW w:w="10132" w:type="dxa"/>
            <w:gridSpan w:val="11"/>
            <w:shd w:val="clear" w:color="auto" w:fill="FFFFFF"/>
          </w:tcPr>
          <w:tbl>
            <w:tblPr>
              <w:tblW w:w="99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9"/>
            </w:tblGrid>
            <w:tr w:rsidR="001C3599" w14:paraId="37A934F4" w14:textId="77777777" w:rsidTr="008860B4">
              <w:trPr>
                <w:trHeight w:val="358"/>
              </w:trPr>
              <w:tc>
                <w:tcPr>
                  <w:tcW w:w="9999" w:type="dxa"/>
                </w:tcPr>
                <w:p w14:paraId="76B277C2" w14:textId="77777777" w:rsidR="001C3599" w:rsidRDefault="001C3599" w:rsidP="00D24ACB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D934A6">
                    <w:rPr>
                      <w:i/>
                      <w:sz w:val="22"/>
                      <w:szCs w:val="22"/>
                    </w:rPr>
                    <w:t>Oktatási cél:</w:t>
                  </w:r>
                  <w:r w:rsidRPr="00D934A6">
                    <w:rPr>
                      <w:sz w:val="22"/>
                      <w:szCs w:val="22"/>
                    </w:rPr>
                    <w:t xml:space="preserve"> </w:t>
                  </w:r>
                  <w:r w:rsidRPr="008860B4">
                    <w:t>A műszaki döntésekhez szükséges villamos feladatokban való jártasság kialakítása. Nagyságrendek megbecsülésének, alapvető áramköri szemléletnek kialakítása. Jártasság megszerzése alapvető műszaki számításokban.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640B2">
                    <w:t>A tárgy elsajátítása során a hallgatók megtanulják az alapvető villamosságtani alapfogalmakat, feszültség, áramerősség, teljesítmény villamos munka, villamos ellenállás értelmezését. Egyszerű áramkör felépítését ismerik meg. Megtanulják alkalmazni a villamosságtan törvényszerűségeit</w:t>
                  </w:r>
                  <w:r>
                    <w:t>.</w:t>
                  </w:r>
                </w:p>
              </w:tc>
            </w:tr>
          </w:tbl>
          <w:p w14:paraId="716148A2" w14:textId="77777777" w:rsidR="001C3599" w:rsidRPr="00D934A6" w:rsidRDefault="001C3599" w:rsidP="003E0968">
            <w:pPr>
              <w:tabs>
                <w:tab w:val="left" w:pos="4962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C3599" w:rsidRPr="00D934A6" w14:paraId="04846C31" w14:textId="77777777" w:rsidTr="006A0DD4">
        <w:trPr>
          <w:cantSplit/>
          <w:trHeight w:val="1279"/>
        </w:trPr>
        <w:tc>
          <w:tcPr>
            <w:tcW w:w="10132" w:type="dxa"/>
            <w:gridSpan w:val="11"/>
            <w:tcBorders>
              <w:bottom w:val="nil"/>
            </w:tcBorders>
            <w:shd w:val="clear" w:color="auto" w:fill="FFFFFF"/>
          </w:tcPr>
          <w:p w14:paraId="0D7CB6FB" w14:textId="77777777" w:rsidR="001C3599" w:rsidRPr="00D934A6" w:rsidRDefault="001C3599" w:rsidP="00EC0921">
            <w:pPr>
              <w:spacing w:before="120"/>
              <w:jc w:val="both"/>
              <w:rPr>
                <w:sz w:val="22"/>
                <w:szCs w:val="22"/>
              </w:rPr>
            </w:pPr>
            <w:r w:rsidRPr="00D934A6">
              <w:rPr>
                <w:i/>
                <w:sz w:val="22"/>
                <w:szCs w:val="22"/>
              </w:rPr>
              <w:t>Tematika</w:t>
            </w:r>
            <w:r w:rsidRPr="0003606B">
              <w:rPr>
                <w:color w:val="000000"/>
                <w:szCs w:val="24"/>
              </w:rPr>
              <w:t>: Villamos tér jellemzői. Coulomb törvény, Gauss-tétel, alkalmazásai. Különböző elrendezések villamos tere. Kapacitás fogalma, meghatározása különböző elrendezések esetén. Villamos tér energiája.</w:t>
            </w:r>
            <w:r>
              <w:rPr>
                <w:color w:val="000000"/>
                <w:szCs w:val="24"/>
              </w:rPr>
              <w:t xml:space="preserve"> Á</w:t>
            </w:r>
            <w:r w:rsidRPr="001640B2">
              <w:rPr>
                <w:szCs w:val="24"/>
              </w:rPr>
              <w:t>ramok, feszültségek pozitív irányai, egyenáramú hálózatok alaptörvényei, Ohm, Kirchhoff törvények. Valóságos feszültséggenerátor és áramgenerátor modell. Áramkör számítási tételek. Thevenin, Norton, szuperpozíció, Millmann tétel alkalmazásai. Mágneses tér jellemzői. Gerjesztési törvény alkalmazása.</w:t>
            </w:r>
            <w:r>
              <w:rPr>
                <w:szCs w:val="24"/>
              </w:rPr>
              <w:t xml:space="preserve"> </w:t>
            </w:r>
            <w:r w:rsidRPr="00D24ACB">
              <w:rPr>
                <w:szCs w:val="24"/>
              </w:rPr>
              <w:t>Egyszerű, és összetett mágneses körök számítása.</w:t>
            </w:r>
            <w:r>
              <w:rPr>
                <w:szCs w:val="24"/>
              </w:rPr>
              <w:t xml:space="preserve"> </w:t>
            </w:r>
            <w:r w:rsidRPr="00D24ACB">
              <w:rPr>
                <w:szCs w:val="24"/>
              </w:rPr>
              <w:t>Változó mágneses tér. Mozgási, nyugalmi indukció. Mágneses tér energiája.</w:t>
            </w:r>
            <w:r>
              <w:rPr>
                <w:szCs w:val="24"/>
              </w:rPr>
              <w:t xml:space="preserve"> </w:t>
            </w:r>
            <w:r w:rsidRPr="00D24ACB">
              <w:rPr>
                <w:szCs w:val="24"/>
              </w:rPr>
              <w:t>Szinuszos feszültség előállítása. Váltakozó áramú körök számítása. Komplex számítási módszer bevezetése.</w:t>
            </w:r>
            <w:r>
              <w:rPr>
                <w:szCs w:val="24"/>
              </w:rPr>
              <w:t xml:space="preserve"> </w:t>
            </w:r>
            <w:r w:rsidRPr="00D24ACB">
              <w:rPr>
                <w:szCs w:val="24"/>
              </w:rPr>
              <w:t>Áram és feszültség kapcsolata R-L-C elemeken.</w:t>
            </w:r>
            <w:r>
              <w:rPr>
                <w:szCs w:val="24"/>
              </w:rPr>
              <w:t xml:space="preserve"> Félvezetők.</w:t>
            </w:r>
          </w:p>
        </w:tc>
      </w:tr>
      <w:tr w:rsidR="001C3599" w:rsidRPr="00D934A6" w14:paraId="4D858E2C" w14:textId="77777777" w:rsidTr="006A0DD4">
        <w:trPr>
          <w:cantSplit/>
          <w:trHeight w:val="569"/>
        </w:trPr>
        <w:tc>
          <w:tcPr>
            <w:tcW w:w="10132" w:type="dxa"/>
            <w:gridSpan w:val="11"/>
            <w:shd w:val="pct5" w:color="auto" w:fill="FFFFFF"/>
            <w:vAlign w:val="center"/>
          </w:tcPr>
          <w:p w14:paraId="67373F55" w14:textId="77777777" w:rsidR="001C3599" w:rsidRPr="00D934A6" w:rsidRDefault="001C3599" w:rsidP="001105E1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Ütemezés</w:t>
            </w:r>
          </w:p>
        </w:tc>
      </w:tr>
      <w:tr w:rsidR="001C3599" w:rsidRPr="005C3E57" w14:paraId="17E9E38D" w14:textId="77777777" w:rsidTr="006A0DD4">
        <w:trPr>
          <w:cantSplit/>
          <w:trHeight w:val="278"/>
        </w:trPr>
        <w:tc>
          <w:tcPr>
            <w:tcW w:w="4465" w:type="dxa"/>
            <w:gridSpan w:val="6"/>
            <w:vAlign w:val="center"/>
          </w:tcPr>
          <w:p w14:paraId="17AC1636" w14:textId="77777777" w:rsidR="001C3599" w:rsidRPr="005C3E57" w:rsidRDefault="001C3599" w:rsidP="006A0D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Konzultáció</w:t>
            </w:r>
          </w:p>
        </w:tc>
        <w:tc>
          <w:tcPr>
            <w:tcW w:w="5667" w:type="dxa"/>
            <w:gridSpan w:val="5"/>
            <w:vAlign w:val="center"/>
          </w:tcPr>
          <w:p w14:paraId="3FDCE27E" w14:textId="77777777" w:rsidR="001C3599" w:rsidRPr="005C3E57" w:rsidRDefault="001C3599" w:rsidP="006A0D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Témakör</w:t>
            </w:r>
          </w:p>
        </w:tc>
      </w:tr>
      <w:tr w:rsidR="001C3599" w:rsidRPr="005C3E57" w14:paraId="652B183F" w14:textId="77777777" w:rsidTr="001C3599">
        <w:trPr>
          <w:cantSplit/>
          <w:trHeight w:val="1104"/>
        </w:trPr>
        <w:tc>
          <w:tcPr>
            <w:tcW w:w="4465" w:type="dxa"/>
            <w:gridSpan w:val="6"/>
            <w:vAlign w:val="center"/>
          </w:tcPr>
          <w:p w14:paraId="02CB61A8" w14:textId="5371F2D4" w:rsidR="001C3599" w:rsidRDefault="001C3599" w:rsidP="006A0DD4">
            <w:pPr>
              <w:rPr>
                <w:b/>
                <w:sz w:val="22"/>
                <w:szCs w:val="22"/>
              </w:rPr>
            </w:pPr>
            <w:r>
              <w:t>1.</w:t>
            </w:r>
          </w:p>
        </w:tc>
        <w:tc>
          <w:tcPr>
            <w:tcW w:w="5667" w:type="dxa"/>
            <w:gridSpan w:val="5"/>
            <w:vAlign w:val="center"/>
          </w:tcPr>
          <w:p w14:paraId="4F6E1DCE" w14:textId="77777777" w:rsidR="001C3599" w:rsidRPr="003A778A" w:rsidRDefault="001C3599" w:rsidP="001C3599">
            <w:r w:rsidRPr="003A778A">
              <w:t>Villamos tér jellemzői, alapfogalmak</w:t>
            </w:r>
          </w:p>
          <w:p w14:paraId="4E7A5562" w14:textId="77777777" w:rsidR="001C3599" w:rsidRPr="003A778A" w:rsidRDefault="001C3599" w:rsidP="001C3599">
            <w:r w:rsidRPr="003A778A">
              <w:t>Egyenáramú hálózatok alapfogalmai és analízise</w:t>
            </w:r>
          </w:p>
          <w:p w14:paraId="462A7082" w14:textId="77777777" w:rsidR="001C3599" w:rsidRDefault="001C3599" w:rsidP="001C3599">
            <w:pPr>
              <w:rPr>
                <w:b/>
                <w:sz w:val="22"/>
                <w:szCs w:val="22"/>
              </w:rPr>
            </w:pPr>
            <w:r w:rsidRPr="003A778A">
              <w:t>Egyenáramú hálózatok alaptörvényei</w:t>
            </w:r>
          </w:p>
        </w:tc>
      </w:tr>
      <w:tr w:rsidR="001C3599" w:rsidRPr="00D934A6" w14:paraId="43B97E99" w14:textId="77777777" w:rsidTr="001C3599">
        <w:trPr>
          <w:cantSplit/>
          <w:trHeight w:val="1217"/>
        </w:trPr>
        <w:tc>
          <w:tcPr>
            <w:tcW w:w="4465" w:type="dxa"/>
            <w:gridSpan w:val="6"/>
            <w:vAlign w:val="center"/>
          </w:tcPr>
          <w:p w14:paraId="414E0DBE" w14:textId="3F2D25B9" w:rsidR="001C3599" w:rsidRDefault="001C3599" w:rsidP="00A60C54">
            <w:r>
              <w:t>2.</w:t>
            </w:r>
          </w:p>
        </w:tc>
        <w:tc>
          <w:tcPr>
            <w:tcW w:w="5667" w:type="dxa"/>
            <w:gridSpan w:val="5"/>
            <w:vAlign w:val="center"/>
          </w:tcPr>
          <w:p w14:paraId="6A71F83B" w14:textId="77777777" w:rsidR="001C3599" w:rsidRPr="003A778A" w:rsidRDefault="001C3599" w:rsidP="001C3599">
            <w:r w:rsidRPr="003A778A">
              <w:t>Áramkörszámítási tételek alkalmazása</w:t>
            </w:r>
          </w:p>
          <w:p w14:paraId="314CD0D7" w14:textId="77777777" w:rsidR="001C3599" w:rsidRDefault="001C3599" w:rsidP="001C3599">
            <w:r w:rsidRPr="003A778A">
              <w:t>Mágneses tér jellemzői</w:t>
            </w:r>
          </w:p>
          <w:p w14:paraId="6AF4A70A" w14:textId="77777777" w:rsidR="001C3599" w:rsidRPr="003A778A" w:rsidRDefault="001C3599" w:rsidP="001C3599">
            <w:r w:rsidRPr="003A778A">
              <w:t>Mágneskörök számítása</w:t>
            </w:r>
          </w:p>
          <w:p w14:paraId="46B909CB" w14:textId="77777777" w:rsidR="001C3599" w:rsidRPr="003A778A" w:rsidRDefault="001C3599" w:rsidP="001C3599">
            <w:r w:rsidRPr="003A778A">
              <w:t>Időben változó mágneses tér</w:t>
            </w:r>
          </w:p>
        </w:tc>
      </w:tr>
      <w:tr w:rsidR="001C3599" w:rsidRPr="00D934A6" w14:paraId="59F198D7" w14:textId="77777777" w:rsidTr="001C3599">
        <w:trPr>
          <w:cantSplit/>
          <w:trHeight w:val="896"/>
        </w:trPr>
        <w:tc>
          <w:tcPr>
            <w:tcW w:w="4465" w:type="dxa"/>
            <w:gridSpan w:val="6"/>
            <w:vAlign w:val="center"/>
          </w:tcPr>
          <w:p w14:paraId="3E3A82DB" w14:textId="30649B97" w:rsidR="001C3599" w:rsidRDefault="001C3599" w:rsidP="00A60C54">
            <w:r>
              <w:t>3.</w:t>
            </w:r>
          </w:p>
        </w:tc>
        <w:tc>
          <w:tcPr>
            <w:tcW w:w="5667" w:type="dxa"/>
            <w:gridSpan w:val="5"/>
            <w:vAlign w:val="center"/>
          </w:tcPr>
          <w:p w14:paraId="65BAEC24" w14:textId="77777777" w:rsidR="001C3599" w:rsidRPr="003A778A" w:rsidRDefault="001C3599" w:rsidP="001C3599">
            <w:r w:rsidRPr="003A778A">
              <w:t>Váltakozó áramú hálózatok</w:t>
            </w:r>
          </w:p>
          <w:p w14:paraId="4F020016" w14:textId="77777777" w:rsidR="001C3599" w:rsidRPr="003A778A" w:rsidRDefault="001C3599" w:rsidP="001C3599">
            <w:r w:rsidRPr="003A778A">
              <w:t>Váltakozó áramú körök számítása</w:t>
            </w:r>
          </w:p>
          <w:p w14:paraId="1ACA321F" w14:textId="77777777" w:rsidR="001C3599" w:rsidRPr="003A778A" w:rsidRDefault="001C3599" w:rsidP="001C3599">
            <w:r w:rsidRPr="003A778A">
              <w:t>Rezgőkörök</w:t>
            </w:r>
          </w:p>
        </w:tc>
      </w:tr>
      <w:tr w:rsidR="001C3599" w:rsidRPr="00D934A6" w14:paraId="30BFDD1C" w14:textId="77777777" w:rsidTr="001C3599">
        <w:trPr>
          <w:cantSplit/>
          <w:trHeight w:val="701"/>
        </w:trPr>
        <w:tc>
          <w:tcPr>
            <w:tcW w:w="4465" w:type="dxa"/>
            <w:gridSpan w:val="6"/>
            <w:vAlign w:val="center"/>
          </w:tcPr>
          <w:p w14:paraId="2481582F" w14:textId="2172F5BC" w:rsidR="001C3599" w:rsidRPr="003A778A" w:rsidRDefault="001C3599" w:rsidP="00A60C54">
            <w:r>
              <w:t>4.</w:t>
            </w:r>
          </w:p>
        </w:tc>
        <w:tc>
          <w:tcPr>
            <w:tcW w:w="5667" w:type="dxa"/>
            <w:gridSpan w:val="5"/>
            <w:vAlign w:val="center"/>
          </w:tcPr>
          <w:p w14:paraId="1120C204" w14:textId="77777777" w:rsidR="001C3599" w:rsidRPr="003A778A" w:rsidRDefault="001C3599" w:rsidP="006A0DD4">
            <w:r>
              <w:t>Zárthelyi / Félév zárása</w:t>
            </w:r>
          </w:p>
        </w:tc>
      </w:tr>
      <w:tr w:rsidR="001C3599" w:rsidRPr="00D934A6" w14:paraId="64A87E39" w14:textId="77777777" w:rsidTr="006A0DD4">
        <w:trPr>
          <w:cantSplit/>
          <w:trHeight w:val="278"/>
        </w:trPr>
        <w:tc>
          <w:tcPr>
            <w:tcW w:w="10132" w:type="dxa"/>
            <w:gridSpan w:val="11"/>
          </w:tcPr>
          <w:p w14:paraId="1D0360BE" w14:textId="77777777" w:rsidR="00A7206A" w:rsidRPr="00351665" w:rsidRDefault="00A7206A" w:rsidP="00A7206A">
            <w:pPr>
              <w:jc w:val="both"/>
              <w:rPr>
                <w:b/>
                <w:sz w:val="20"/>
              </w:rPr>
            </w:pPr>
            <w:r w:rsidRPr="00351665">
              <w:rPr>
                <w:b/>
                <w:bCs/>
                <w:sz w:val="20"/>
                <w:u w:val="single"/>
              </w:rPr>
              <w:lastRenderedPageBreak/>
              <w:t xml:space="preserve">Félévközi követelmények (HKr </w:t>
            </w:r>
            <w:r w:rsidRPr="00351665">
              <w:rPr>
                <w:b/>
                <w:sz w:val="20"/>
              </w:rPr>
              <w:t> </w:t>
            </w:r>
            <w:r w:rsidRPr="00351665">
              <w:rPr>
                <w:b/>
                <w:bCs/>
                <w:sz w:val="20"/>
                <w:u w:val="single"/>
              </w:rPr>
              <w:t xml:space="preserve">45. §, </w:t>
            </w:r>
            <w:r w:rsidRPr="00351665">
              <w:rPr>
                <w:b/>
                <w:sz w:val="20"/>
              </w:rPr>
              <w:t> </w:t>
            </w:r>
            <w:r w:rsidRPr="00351665">
              <w:rPr>
                <w:b/>
                <w:bCs/>
                <w:sz w:val="20"/>
                <w:u w:val="single"/>
              </w:rPr>
              <w:t>46. §)</w:t>
            </w:r>
          </w:p>
          <w:p w14:paraId="25A30981" w14:textId="77777777" w:rsidR="00A7206A" w:rsidRPr="00351665" w:rsidRDefault="00A7206A" w:rsidP="00A7206A">
            <w:pPr>
              <w:jc w:val="both"/>
              <w:rPr>
                <w:sz w:val="20"/>
              </w:rPr>
            </w:pPr>
            <w:r w:rsidRPr="00351665">
              <w:rPr>
                <w:sz w:val="20"/>
              </w:rPr>
              <w:t xml:space="preserve">Foglalkozásokon való részvétel előírásai: </w:t>
            </w:r>
            <w:r>
              <w:rPr>
                <w:sz w:val="20"/>
              </w:rPr>
              <w:t>A tantermi gyakorlatok</w:t>
            </w:r>
            <w:r w:rsidRPr="00351665">
              <w:rPr>
                <w:sz w:val="20"/>
              </w:rPr>
              <w:t xml:space="preserve"> látogatása kötelező, a hiányzást pótolni kell.</w:t>
            </w:r>
          </w:p>
          <w:p w14:paraId="7AB06157" w14:textId="77777777" w:rsidR="00A7206A" w:rsidRPr="00351665" w:rsidRDefault="00A7206A" w:rsidP="00A7206A">
            <w:pPr>
              <w:jc w:val="both"/>
              <w:rPr>
                <w:sz w:val="20"/>
              </w:rPr>
            </w:pPr>
          </w:p>
          <w:p w14:paraId="5B9351BF" w14:textId="77777777" w:rsidR="00A7206A" w:rsidRPr="00351665" w:rsidRDefault="00A7206A" w:rsidP="00A7206A">
            <w:pPr>
              <w:jc w:val="both"/>
              <w:rPr>
                <w:sz w:val="20"/>
              </w:rPr>
            </w:pPr>
            <w:r w:rsidRPr="00351665">
              <w:rPr>
                <w:sz w:val="20"/>
              </w:rPr>
              <w:t xml:space="preserve">Aláírás megszerzésének feltétele: Az aláírás megadásának egyik feltétele, hogy a hiányzások ne lépjék túl a HKr-ben megadott </w:t>
            </w:r>
            <w:r>
              <w:rPr>
                <w:sz w:val="20"/>
              </w:rPr>
              <w:t>mértéket</w:t>
            </w:r>
            <w:r w:rsidRPr="00351665">
              <w:rPr>
                <w:sz w:val="20"/>
              </w:rPr>
              <w:t>. Amennyiben a hallgató túllépi a HKr-ben megadott értéket, letiltásra kerül. Az aláírás megadásának további feltétele: A félév során a felkészültség szintje jelenléti zárthelyi dolgozattal, vagy szóbeli számonkéréssel kérhető számon. </w:t>
            </w:r>
          </w:p>
          <w:p w14:paraId="3DB3F211" w14:textId="77777777" w:rsidR="00A7206A" w:rsidRPr="00351665" w:rsidRDefault="00A7206A" w:rsidP="00A7206A">
            <w:pPr>
              <w:jc w:val="both"/>
              <w:rPr>
                <w:sz w:val="20"/>
              </w:rPr>
            </w:pPr>
          </w:p>
          <w:p w14:paraId="3B5A3C4F" w14:textId="77777777" w:rsidR="00A7206A" w:rsidRPr="00351665" w:rsidRDefault="00A7206A" w:rsidP="00A7206A">
            <w:pPr>
              <w:jc w:val="both"/>
              <w:rPr>
                <w:b/>
                <w:sz w:val="20"/>
              </w:rPr>
            </w:pPr>
            <w:r w:rsidRPr="00351665">
              <w:rPr>
                <w:b/>
                <w:bCs/>
                <w:sz w:val="20"/>
                <w:u w:val="single"/>
              </w:rPr>
              <w:t xml:space="preserve">A pótlás módja (HKr </w:t>
            </w:r>
            <w:r w:rsidRPr="00351665">
              <w:rPr>
                <w:b/>
                <w:sz w:val="20"/>
              </w:rPr>
              <w:t> </w:t>
            </w:r>
            <w:r w:rsidRPr="00351665">
              <w:rPr>
                <w:b/>
                <w:bCs/>
                <w:sz w:val="20"/>
                <w:u w:val="single"/>
              </w:rPr>
              <w:t xml:space="preserve">45. §, </w:t>
            </w:r>
            <w:r w:rsidRPr="00351665">
              <w:rPr>
                <w:b/>
                <w:sz w:val="20"/>
              </w:rPr>
              <w:t> </w:t>
            </w:r>
            <w:r w:rsidRPr="00351665">
              <w:rPr>
                <w:b/>
                <w:bCs/>
                <w:sz w:val="20"/>
                <w:u w:val="single"/>
              </w:rPr>
              <w:t>46. §)</w:t>
            </w:r>
          </w:p>
          <w:p w14:paraId="0FC87D24" w14:textId="77777777" w:rsidR="00A7206A" w:rsidRPr="00351665" w:rsidRDefault="00A7206A" w:rsidP="00A7206A">
            <w:pPr>
              <w:jc w:val="both"/>
              <w:rPr>
                <w:sz w:val="20"/>
              </w:rPr>
            </w:pPr>
            <w:r w:rsidRPr="00351665">
              <w:rPr>
                <w:sz w:val="20"/>
              </w:rPr>
              <w:t>Aláírás pótlása szorgalmi időszakban: </w:t>
            </w:r>
          </w:p>
          <w:p w14:paraId="19758AC6" w14:textId="77777777" w:rsidR="00A7206A" w:rsidRPr="00351665" w:rsidRDefault="00A7206A" w:rsidP="00A7206A">
            <w:pPr>
              <w:jc w:val="both"/>
              <w:rPr>
                <w:sz w:val="20"/>
              </w:rPr>
            </w:pPr>
            <w:r w:rsidRPr="00351665">
              <w:rPr>
                <w:sz w:val="20"/>
              </w:rPr>
              <w:t>A félév során a felkészültség szintje zárthelyi dolgozattal ellenőrizhető, amelyeket egy alkalommal pótolni lehet. Az aláírás feltétele az összes előírt az összes zárthelyi „megfelelt” szintű teljesítése. </w:t>
            </w:r>
          </w:p>
          <w:p w14:paraId="4D59865A" w14:textId="77777777" w:rsidR="00A7206A" w:rsidRPr="00351665" w:rsidRDefault="00A7206A" w:rsidP="00A7206A">
            <w:pPr>
              <w:jc w:val="both"/>
              <w:rPr>
                <w:sz w:val="20"/>
              </w:rPr>
            </w:pPr>
          </w:p>
          <w:p w14:paraId="7E83FBEA" w14:textId="77777777" w:rsidR="00A7206A" w:rsidRPr="00351665" w:rsidRDefault="00A7206A" w:rsidP="00A7206A">
            <w:pPr>
              <w:jc w:val="both"/>
              <w:rPr>
                <w:sz w:val="20"/>
              </w:rPr>
            </w:pPr>
            <w:r w:rsidRPr="00351665">
              <w:rPr>
                <w:sz w:val="20"/>
              </w:rPr>
              <w:t>Aláírás pótlása vizsgaidőszakban: A megtagadott aláírást a vizsgaidőszak első 10 munkanapja során egy alkalommal lehet pótolni az évközi pótlás feltételeinek megfelelően.</w:t>
            </w:r>
          </w:p>
          <w:p w14:paraId="4B3B867C" w14:textId="77777777" w:rsidR="00A7206A" w:rsidRDefault="00A7206A" w:rsidP="0003606B">
            <w:pPr>
              <w:jc w:val="both"/>
              <w:rPr>
                <w:b/>
                <w:sz w:val="20"/>
              </w:rPr>
            </w:pPr>
          </w:p>
          <w:p w14:paraId="4B9243DA" w14:textId="4ADE3F9F" w:rsidR="001C3599" w:rsidRPr="00494844" w:rsidRDefault="001C3599" w:rsidP="0003606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 évközi </w:t>
            </w:r>
            <w:r w:rsidRPr="00494844">
              <w:rPr>
                <w:b/>
                <w:sz w:val="20"/>
              </w:rPr>
              <w:t>jegy kialakításának módja:</w:t>
            </w:r>
          </w:p>
          <w:p w14:paraId="4541E361" w14:textId="77777777" w:rsidR="001C3599" w:rsidRDefault="001C3599" w:rsidP="001E330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 gyakorlatok látogatása kötelező. </w:t>
            </w:r>
            <w:r w:rsidRPr="00687B65">
              <w:rPr>
                <w:sz w:val="20"/>
              </w:rPr>
              <w:t>Az adott oktatási héthez tartozó témát a gyakorlati órára az e-learning tananyagból el kell sajátítani.</w:t>
            </w:r>
            <w:r>
              <w:rPr>
                <w:sz w:val="20"/>
              </w:rPr>
              <w:t xml:space="preserve"> </w:t>
            </w:r>
            <w:r w:rsidRPr="00D24ACB">
              <w:rPr>
                <w:sz w:val="20"/>
                <w:szCs w:val="24"/>
              </w:rPr>
              <w:t xml:space="preserve">A félév során </w:t>
            </w:r>
            <w:r>
              <w:rPr>
                <w:sz w:val="20"/>
                <w:szCs w:val="24"/>
              </w:rPr>
              <w:t>egy</w:t>
            </w:r>
            <w:r w:rsidRPr="00D24ACB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zárthelyi dolgozat kerül megírásra 05.08-án</w:t>
            </w:r>
            <w:r w:rsidRPr="00D24ACB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</w:rPr>
              <w:t xml:space="preserve">Az igazolt hiányzás miatt nem megírt, vagy sikertelen zárthelyi a 14. oktatási héten </w:t>
            </w:r>
            <w:r>
              <w:rPr>
                <w:sz w:val="20"/>
                <w:szCs w:val="24"/>
              </w:rPr>
              <w:t>pótolható, egy a gyakorlati</w:t>
            </w:r>
            <w:r w:rsidRPr="001E330E">
              <w:rPr>
                <w:sz w:val="20"/>
                <w:szCs w:val="24"/>
              </w:rPr>
              <w:t xml:space="preserve"> oktató által előre meghatározott alkalommal.</w:t>
            </w:r>
          </w:p>
          <w:p w14:paraId="0BBCCA45" w14:textId="77777777" w:rsidR="001C3599" w:rsidRPr="00D934A6" w:rsidRDefault="001C3599" w:rsidP="00C83154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Az évközi jegy a szerzett összes pontok alapján: 30-37 pont = elégséges (2), 38-44 pont = közepes (3), 45-52 pont = jó (4), 53-60 pont = jeles (5).</w:t>
            </w:r>
          </w:p>
        </w:tc>
      </w:tr>
      <w:tr w:rsidR="001C3599" w:rsidRPr="00D934A6" w14:paraId="11D30336" w14:textId="77777777" w:rsidTr="006A0DD4">
        <w:trPr>
          <w:cantSplit/>
          <w:trHeight w:val="278"/>
        </w:trPr>
        <w:tc>
          <w:tcPr>
            <w:tcW w:w="10132" w:type="dxa"/>
            <w:gridSpan w:val="11"/>
            <w:shd w:val="clear" w:color="auto" w:fill="FFFFFF"/>
          </w:tcPr>
          <w:p w14:paraId="2EFF43A6" w14:textId="77777777" w:rsidR="001C3599" w:rsidRPr="00D934A6" w:rsidRDefault="001C3599" w:rsidP="0003606B">
            <w:pPr>
              <w:jc w:val="center"/>
              <w:rPr>
                <w:sz w:val="22"/>
                <w:szCs w:val="22"/>
              </w:rPr>
            </w:pPr>
            <w:r w:rsidRPr="00D934A6">
              <w:rPr>
                <w:b/>
                <w:sz w:val="22"/>
                <w:szCs w:val="22"/>
              </w:rPr>
              <w:t>Irodalom:</w:t>
            </w:r>
          </w:p>
        </w:tc>
      </w:tr>
      <w:tr w:rsidR="001C3599" w:rsidRPr="00D934A6" w14:paraId="77CEB645" w14:textId="77777777" w:rsidTr="006A0DD4">
        <w:trPr>
          <w:cantSplit/>
          <w:trHeight w:val="278"/>
        </w:trPr>
        <w:tc>
          <w:tcPr>
            <w:tcW w:w="10132" w:type="dxa"/>
            <w:gridSpan w:val="11"/>
          </w:tcPr>
          <w:p w14:paraId="672EE22A" w14:textId="77777777" w:rsidR="001C3599" w:rsidRDefault="001C3599" w:rsidP="001C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E-learning tananyag a kurzus Moodle felületén</w:t>
            </w:r>
          </w:p>
          <w:p w14:paraId="0CBE339D" w14:textId="2994CC01" w:rsidR="001C3599" w:rsidRPr="00D934A6" w:rsidRDefault="001C3599" w:rsidP="001C3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24ACB">
              <w:rPr>
                <w:sz w:val="22"/>
                <w:szCs w:val="22"/>
              </w:rPr>
              <w:t>. Szabó Géza: Elektrotechnika-Elektronika, BME jegyzet, 2012</w:t>
            </w:r>
          </w:p>
        </w:tc>
      </w:tr>
    </w:tbl>
    <w:p w14:paraId="503363A9" w14:textId="77777777" w:rsidR="008D5929" w:rsidRPr="00D934A6" w:rsidRDefault="008D5929" w:rsidP="00252451">
      <w:pPr>
        <w:pStyle w:val="lfej"/>
        <w:tabs>
          <w:tab w:val="clear" w:pos="4536"/>
          <w:tab w:val="clear" w:pos="9072"/>
          <w:tab w:val="center" w:pos="7655"/>
        </w:tabs>
        <w:rPr>
          <w:sz w:val="22"/>
          <w:szCs w:val="22"/>
        </w:rPr>
      </w:pPr>
    </w:p>
    <w:sectPr w:rsidR="008D5929" w:rsidRPr="00D934A6" w:rsidSect="00090AE1">
      <w:pgSz w:w="11907" w:h="16840" w:code="9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85C0" w14:textId="77777777" w:rsidR="00276913" w:rsidRDefault="00276913">
      <w:r>
        <w:separator/>
      </w:r>
    </w:p>
  </w:endnote>
  <w:endnote w:type="continuationSeparator" w:id="0">
    <w:p w14:paraId="6CE3E3D1" w14:textId="77777777" w:rsidR="00276913" w:rsidRDefault="002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3C715" w14:textId="77777777" w:rsidR="00276913" w:rsidRDefault="00276913">
      <w:r>
        <w:separator/>
      </w:r>
    </w:p>
  </w:footnote>
  <w:footnote w:type="continuationSeparator" w:id="0">
    <w:p w14:paraId="5491B462" w14:textId="77777777" w:rsidR="00276913" w:rsidRDefault="0027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937"/>
    <w:multiLevelType w:val="hybridMultilevel"/>
    <w:tmpl w:val="D2243DBA"/>
    <w:lvl w:ilvl="0" w:tplc="6FC205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4433A"/>
    <w:multiLevelType w:val="singleLevel"/>
    <w:tmpl w:val="242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B1259"/>
    <w:multiLevelType w:val="hybridMultilevel"/>
    <w:tmpl w:val="94EC942E"/>
    <w:lvl w:ilvl="0" w:tplc="863C44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F7195"/>
    <w:multiLevelType w:val="hybridMultilevel"/>
    <w:tmpl w:val="3B7678AE"/>
    <w:lvl w:ilvl="0" w:tplc="0CBCD7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939"/>
    <w:multiLevelType w:val="singleLevel"/>
    <w:tmpl w:val="51FA4DB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5" w15:restartNumberingAfterBreak="0">
    <w:nsid w:val="5FDB1C37"/>
    <w:multiLevelType w:val="hybridMultilevel"/>
    <w:tmpl w:val="8F067D5E"/>
    <w:lvl w:ilvl="0" w:tplc="F418D9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F4"/>
    <w:rsid w:val="0000573B"/>
    <w:rsid w:val="0003606B"/>
    <w:rsid w:val="00090AE1"/>
    <w:rsid w:val="000B1F72"/>
    <w:rsid w:val="000F0159"/>
    <w:rsid w:val="000F4EFA"/>
    <w:rsid w:val="00101748"/>
    <w:rsid w:val="00102B1C"/>
    <w:rsid w:val="00134B36"/>
    <w:rsid w:val="00137C47"/>
    <w:rsid w:val="00150A64"/>
    <w:rsid w:val="00154979"/>
    <w:rsid w:val="001A5B1E"/>
    <w:rsid w:val="001A619E"/>
    <w:rsid w:val="001C3599"/>
    <w:rsid w:val="001C37D3"/>
    <w:rsid w:val="001E0A5A"/>
    <w:rsid w:val="001E330E"/>
    <w:rsid w:val="001F597E"/>
    <w:rsid w:val="00220DFA"/>
    <w:rsid w:val="00252451"/>
    <w:rsid w:val="00276913"/>
    <w:rsid w:val="0028284B"/>
    <w:rsid w:val="00285F3D"/>
    <w:rsid w:val="002A3304"/>
    <w:rsid w:val="002B5177"/>
    <w:rsid w:val="003352B4"/>
    <w:rsid w:val="00374683"/>
    <w:rsid w:val="00376149"/>
    <w:rsid w:val="00376F75"/>
    <w:rsid w:val="0039713C"/>
    <w:rsid w:val="003A7AF6"/>
    <w:rsid w:val="003B2DBA"/>
    <w:rsid w:val="003B75C5"/>
    <w:rsid w:val="003E0968"/>
    <w:rsid w:val="00456FE5"/>
    <w:rsid w:val="004F7592"/>
    <w:rsid w:val="005051C2"/>
    <w:rsid w:val="005221C8"/>
    <w:rsid w:val="005B36A3"/>
    <w:rsid w:val="005C3E57"/>
    <w:rsid w:val="005D2A8B"/>
    <w:rsid w:val="00687B65"/>
    <w:rsid w:val="00695497"/>
    <w:rsid w:val="006A0DD4"/>
    <w:rsid w:val="006C63AC"/>
    <w:rsid w:val="006C660F"/>
    <w:rsid w:val="006D7E07"/>
    <w:rsid w:val="007225D0"/>
    <w:rsid w:val="0073279E"/>
    <w:rsid w:val="00763B32"/>
    <w:rsid w:val="007804D3"/>
    <w:rsid w:val="007B12D3"/>
    <w:rsid w:val="007B37F4"/>
    <w:rsid w:val="007C3910"/>
    <w:rsid w:val="008543AB"/>
    <w:rsid w:val="0087409D"/>
    <w:rsid w:val="008860B4"/>
    <w:rsid w:val="00890BA7"/>
    <w:rsid w:val="0089624E"/>
    <w:rsid w:val="008C4B93"/>
    <w:rsid w:val="008D5929"/>
    <w:rsid w:val="008D7963"/>
    <w:rsid w:val="008E0709"/>
    <w:rsid w:val="008E0EFA"/>
    <w:rsid w:val="008F18F4"/>
    <w:rsid w:val="00966D3F"/>
    <w:rsid w:val="00975AB4"/>
    <w:rsid w:val="009839AF"/>
    <w:rsid w:val="00A60906"/>
    <w:rsid w:val="00A60C54"/>
    <w:rsid w:val="00A7206A"/>
    <w:rsid w:val="00A9027D"/>
    <w:rsid w:val="00A91612"/>
    <w:rsid w:val="00A97C99"/>
    <w:rsid w:val="00AA6255"/>
    <w:rsid w:val="00AB5A99"/>
    <w:rsid w:val="00B0695C"/>
    <w:rsid w:val="00B35EF5"/>
    <w:rsid w:val="00B92A6A"/>
    <w:rsid w:val="00B9326D"/>
    <w:rsid w:val="00BA117D"/>
    <w:rsid w:val="00BA7DE0"/>
    <w:rsid w:val="00BF181C"/>
    <w:rsid w:val="00C32621"/>
    <w:rsid w:val="00C4449B"/>
    <w:rsid w:val="00C519BE"/>
    <w:rsid w:val="00C66F75"/>
    <w:rsid w:val="00C83154"/>
    <w:rsid w:val="00CA2C00"/>
    <w:rsid w:val="00CD2623"/>
    <w:rsid w:val="00D24ACB"/>
    <w:rsid w:val="00D42E85"/>
    <w:rsid w:val="00D87BF6"/>
    <w:rsid w:val="00D934A6"/>
    <w:rsid w:val="00DC2D30"/>
    <w:rsid w:val="00DD063A"/>
    <w:rsid w:val="00DD4D0B"/>
    <w:rsid w:val="00DF185E"/>
    <w:rsid w:val="00DF69C5"/>
    <w:rsid w:val="00E42A1A"/>
    <w:rsid w:val="00E504C1"/>
    <w:rsid w:val="00E805AA"/>
    <w:rsid w:val="00EC0921"/>
    <w:rsid w:val="00EC5C0E"/>
    <w:rsid w:val="00F003AC"/>
    <w:rsid w:val="00F03468"/>
    <w:rsid w:val="00F16C57"/>
    <w:rsid w:val="00F26010"/>
    <w:rsid w:val="00F512B4"/>
    <w:rsid w:val="00FA69F6"/>
    <w:rsid w:val="00FD5831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672AC"/>
  <w15:docId w15:val="{A99C3534-F238-43ED-902B-732BEEA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326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A5B1E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uiPriority w:val="99"/>
    <w:unhideWhenUsed/>
    <w:rsid w:val="000F0159"/>
    <w:rPr>
      <w:color w:val="0000FF"/>
      <w:u w:val="single"/>
    </w:rPr>
  </w:style>
  <w:style w:type="paragraph" w:customStyle="1" w:styleId="Default">
    <w:name w:val="Default"/>
    <w:rsid w:val="008860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kadocsa györgy</dc:creator>
  <cp:lastModifiedBy>Illés Mihály Sándor</cp:lastModifiedBy>
  <cp:revision>5</cp:revision>
  <cp:lastPrinted>2022-02-03T14:30:00Z</cp:lastPrinted>
  <dcterms:created xsi:type="dcterms:W3CDTF">2023-02-26T18:00:00Z</dcterms:created>
  <dcterms:modified xsi:type="dcterms:W3CDTF">2023-06-15T11:00:00Z</dcterms:modified>
</cp:coreProperties>
</file>