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360"/>
      </w:tblGrid>
      <w:tr w:rsidR="006D6D0D" w:rsidRPr="00B23C3B" w14:paraId="6EB3A55A" w14:textId="77777777" w:rsidTr="00A9012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B23C3B" w:rsidRDefault="00EE6D72" w:rsidP="00AD79A9">
            <w:pPr>
              <w:pStyle w:val="Cmsor4"/>
            </w:pPr>
            <w:r w:rsidRPr="00B23C3B">
              <w:t>Óbudai Egyetem</w:t>
            </w:r>
          </w:p>
          <w:p w14:paraId="50C48431" w14:textId="77777777" w:rsidR="00C3685B" w:rsidRPr="00B23C3B" w:rsidRDefault="0007082B" w:rsidP="0007082B">
            <w:pPr>
              <w:pStyle w:val="Cmsor2"/>
              <w:rPr>
                <w:i w:val="0"/>
                <w:iCs w:val="0"/>
              </w:rPr>
            </w:pPr>
            <w:r w:rsidRPr="00B23C3B">
              <w:rPr>
                <w:i w:val="0"/>
                <w:iCs w:val="0"/>
              </w:rPr>
              <w:t xml:space="preserve">Bánki Donát Gépész és Biztonságtechnikai Mérnöki </w:t>
            </w:r>
            <w:r w:rsidR="00CB6E0A" w:rsidRPr="00B23C3B">
              <w:rPr>
                <w:i w:val="0"/>
                <w:iCs w:val="0"/>
              </w:rPr>
              <w:t>Kar</w:t>
            </w:r>
            <w:r w:rsidR="00C3685B" w:rsidRPr="00B23C3B">
              <w:rPr>
                <w:i w:val="0"/>
                <w:iCs w:val="0"/>
              </w:rPr>
              <w:t xml:space="preserve"> </w:t>
            </w: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B23C3B" w:rsidRDefault="00C3685B" w:rsidP="00AD79A9">
            <w:pPr>
              <w:pStyle w:val="Cmsor3"/>
              <w:rPr>
                <w:i w:val="0"/>
                <w:iCs w:val="0"/>
              </w:rPr>
            </w:pPr>
          </w:p>
          <w:permStart w:id="879886820" w:edGrp="everyone"/>
          <w:p w14:paraId="6B6722EC" w14:textId="34C01DBF" w:rsidR="00C3685B" w:rsidRPr="00B23C3B" w:rsidRDefault="00E8471D" w:rsidP="00357439">
            <w:pPr>
              <w:pStyle w:val="Cmsor3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 w:rsidRPr="00B23C3B">
                  <w:rPr>
                    <w:i w:val="0"/>
                    <w:iCs w:val="0"/>
                  </w:rPr>
                  <w:t>Biztonságtudományi és Kibervédelmi</w:t>
                </w:r>
              </w:sdtContent>
            </w:sdt>
            <w:r w:rsidR="005A6EDC" w:rsidRPr="00B23C3B">
              <w:rPr>
                <w:i w:val="0"/>
                <w:iCs w:val="0"/>
              </w:rPr>
              <w:t xml:space="preserve"> </w:t>
            </w:r>
            <w:permEnd w:id="879886820"/>
            <w:r w:rsidR="00A715D6" w:rsidRPr="00B23C3B">
              <w:rPr>
                <w:i w:val="0"/>
                <w:iCs w:val="0"/>
              </w:rPr>
              <w:t>Intézet</w:t>
            </w:r>
            <w:r w:rsidR="00C3685B" w:rsidRPr="00B23C3B">
              <w:rPr>
                <w:i w:val="0"/>
                <w:iCs w:val="0"/>
              </w:rPr>
              <w:t xml:space="preserve"> </w:t>
            </w:r>
          </w:p>
        </w:tc>
      </w:tr>
      <w:tr w:rsidR="006D6D0D" w:rsidRPr="00B23C3B" w14:paraId="1F143F02" w14:textId="77777777" w:rsidTr="00A9012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B23C3B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B23C3B">
              <w:rPr>
                <w:b/>
                <w:bCs/>
                <w:i w:val="0"/>
                <w:iCs w:val="0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8ED2292" w:rsidR="006761A8" w:rsidRPr="00B23C3B" w:rsidRDefault="001C0B17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permStart w:id="917255229" w:edGrp="everyone"/>
            <w:r w:rsidRPr="00B23C3B">
              <w:rPr>
                <w:b/>
                <w:bCs/>
                <w:i w:val="0"/>
                <w:iCs w:val="0"/>
              </w:rPr>
              <w:t>VEZETŐI ISMERETEK</w:t>
            </w:r>
            <w:r w:rsidR="00A90129" w:rsidRPr="00B23C3B">
              <w:rPr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B23C3B">
              <w:rPr>
                <w:b/>
                <w:bCs/>
                <w:i w:val="0"/>
                <w:iCs w:val="0"/>
              </w:rPr>
              <w:t>BBEV96BL</w:t>
            </w:r>
            <w:r w:rsidR="00FA3EF2" w:rsidRPr="00B23C3B">
              <w:rPr>
                <w:b/>
                <w:bCs/>
                <w:i w:val="0"/>
                <w:iCs w:val="0"/>
              </w:rPr>
              <w:t>E</w:t>
            </w:r>
            <w:permEnd w:id="917255229"/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B23C3B" w:rsidRDefault="006761A8" w:rsidP="006761A8">
            <w:pPr>
              <w:pStyle w:val="Cmsor1"/>
              <w:jc w:val="right"/>
            </w:pPr>
            <w:r w:rsidRPr="00B23C3B">
              <w:rPr>
                <w:b/>
                <w:bCs/>
                <w:i w:val="0"/>
                <w:iCs w:val="0"/>
              </w:rPr>
              <w:t>Kreditérték</w:t>
            </w:r>
            <w:r w:rsidR="005E6FC8" w:rsidRPr="00B23C3B">
              <w:rPr>
                <w:b/>
                <w:bCs/>
                <w:i w:val="0"/>
                <w:iCs w:val="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07E45A84" w:rsidR="006761A8" w:rsidRPr="00B23C3B" w:rsidRDefault="001C0B17" w:rsidP="00357439">
            <w:pPr>
              <w:pStyle w:val="Cmsor1"/>
              <w:jc w:val="right"/>
            </w:pPr>
            <w:r w:rsidRPr="00B23C3B">
              <w:t>3</w:t>
            </w:r>
          </w:p>
        </w:tc>
      </w:tr>
      <w:tr w:rsidR="005E6FC8" w:rsidRPr="00B23C3B" w14:paraId="026CFE19" w14:textId="77777777" w:rsidTr="00A9012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26FB1E94" w:rsidR="005E6FC8" w:rsidRPr="00B23C3B" w:rsidRDefault="00B23C3B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Levelező</w:t>
            </w:r>
            <w:r w:rsidR="005E6FC8" w:rsidRPr="00B23C3B">
              <w:rPr>
                <w:bCs/>
                <w:i w:val="0"/>
                <w:iCs w:val="0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06590D9F" w:rsidR="005E6FC8" w:rsidRPr="00B23C3B" w:rsidRDefault="00FA3EF2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</w:rPr>
            </w:pPr>
            <w:permStart w:id="1897022597" w:edGrp="everyone"/>
            <w:r w:rsidRPr="00B23C3B">
              <w:rPr>
                <w:bCs/>
                <w:i w:val="0"/>
                <w:iCs w:val="0"/>
              </w:rPr>
              <w:t>2023/24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B23C3B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</w:rPr>
            </w:pPr>
            <w:r w:rsidRPr="00B23C3B"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16C4C61" w:rsidR="005E6FC8" w:rsidRPr="00B23C3B" w:rsidRDefault="00FA3EF2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permStart w:id="1240799655" w:edGrp="everyone"/>
            <w:r w:rsidRPr="00B23C3B">
              <w:rPr>
                <w:bCs/>
                <w:i w:val="0"/>
                <w:iCs w:val="0"/>
              </w:rPr>
              <w:t>1</w:t>
            </w:r>
            <w:permEnd w:id="1240799655"/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B23C3B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</w:rPr>
            </w:pPr>
            <w:r w:rsidRPr="00B23C3B">
              <w:t>félév</w:t>
            </w:r>
            <w:r w:rsidRPr="00B23C3B">
              <w:tab/>
            </w:r>
          </w:p>
        </w:tc>
      </w:tr>
      <w:tr w:rsidR="006D6D0D" w:rsidRPr="00B23C3B" w14:paraId="55675CD3" w14:textId="77777777" w:rsidTr="00A9012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B23C3B" w:rsidRDefault="007D2023" w:rsidP="00357439">
            <w:r w:rsidRPr="00B23C3B">
              <w:rPr>
                <w:b/>
              </w:rPr>
              <w:t>Szakok melyeken a tárgyat oktatják:</w:t>
            </w:r>
          </w:p>
        </w:tc>
        <w:tc>
          <w:tcPr>
            <w:tcW w:w="560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612B98" w:rsidR="007D2023" w:rsidRPr="00B23C3B" w:rsidRDefault="00A90129" w:rsidP="00357439">
            <w:permStart w:id="1455520191" w:edGrp="everyone"/>
            <w:r w:rsidRPr="00B23C3B">
              <w:t>B</w:t>
            </w:r>
            <w:r w:rsidR="00FA3EF2" w:rsidRPr="00B23C3B">
              <w:t>iztonságtechnikai mérnök</w:t>
            </w:r>
            <w:permEnd w:id="1455520191"/>
          </w:p>
        </w:tc>
      </w:tr>
      <w:tr w:rsidR="006D6D0D" w:rsidRPr="00B23C3B" w14:paraId="41171F13" w14:textId="77777777" w:rsidTr="00A9012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B23C3B" w:rsidRDefault="00C3685B" w:rsidP="00AD79A9">
            <w:r w:rsidRPr="00B23C3B">
              <w:rPr>
                <w:b/>
              </w:rPr>
              <w:t>Tantárgyfelelős oktató: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3B5DC24" w:rsidR="00C3685B" w:rsidRPr="00B23C3B" w:rsidRDefault="00FA3EF2" w:rsidP="00AD79A9">
            <w:pPr>
              <w:rPr>
                <w:bCs/>
              </w:rPr>
            </w:pPr>
            <w:permStart w:id="1426946825" w:edGrp="everyone"/>
            <w:r w:rsidRPr="00B23C3B">
              <w:rPr>
                <w:bCs/>
              </w:rPr>
              <w:t xml:space="preserve">dr. </w:t>
            </w:r>
            <w:r w:rsidR="001C0B17" w:rsidRPr="00B23C3B">
              <w:rPr>
                <w:bCs/>
              </w:rPr>
              <w:t>Szűcs Endre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B23C3B" w:rsidRDefault="00C3685B" w:rsidP="00AD79A9">
            <w:pPr>
              <w:rPr>
                <w:b/>
              </w:rPr>
            </w:pPr>
            <w:r w:rsidRPr="00B23C3B">
              <w:rPr>
                <w:b/>
              </w:rPr>
              <w:t>Oktatók: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B9BF179" w:rsidR="00C3685B" w:rsidRPr="00B23C3B" w:rsidRDefault="00FA3EF2" w:rsidP="00AD79A9">
            <w:pPr>
              <w:rPr>
                <w:bCs/>
              </w:rPr>
            </w:pPr>
            <w:permStart w:id="2142048823" w:edGrp="everyone"/>
            <w:r w:rsidRPr="00B23C3B">
              <w:rPr>
                <w:bCs/>
              </w:rPr>
              <w:t>Laky Ildikó</w:t>
            </w:r>
            <w:permEnd w:id="2142048823"/>
          </w:p>
        </w:tc>
      </w:tr>
      <w:tr w:rsidR="006D6D0D" w:rsidRPr="00B23C3B" w14:paraId="032A9C5A" w14:textId="77777777" w:rsidTr="00A9012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B23C3B" w:rsidRDefault="004A2AF3" w:rsidP="00AD79A9">
            <w:pPr>
              <w:rPr>
                <w:b/>
              </w:rPr>
            </w:pPr>
            <w:r w:rsidRPr="00B23C3B">
              <w:rPr>
                <w:b/>
              </w:rPr>
              <w:t xml:space="preserve">Előtanulmányi feltételek </w:t>
            </w:r>
            <w:r w:rsidR="00C3685B" w:rsidRPr="00B23C3B">
              <w:rPr>
                <w:b/>
              </w:rPr>
              <w:t>(kóddal)</w:t>
            </w:r>
            <w:r w:rsidR="00152962" w:rsidRPr="00B23C3B">
              <w:rPr>
                <w:b/>
              </w:rPr>
              <w:t>: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B23C3B" w:rsidRDefault="00C3685B" w:rsidP="000F3A02">
            <w:pPr>
              <w:rPr>
                <w:bCs/>
              </w:rPr>
            </w:pPr>
            <w:permStart w:id="73429649" w:edGrp="everyone"/>
            <w:permEnd w:id="73429649"/>
          </w:p>
        </w:tc>
      </w:tr>
      <w:tr w:rsidR="006D6D0D" w:rsidRPr="00B23C3B" w14:paraId="2B93DE74" w14:textId="77777777" w:rsidTr="00A90129">
        <w:trPr>
          <w:cantSplit/>
          <w:trHeight w:val="129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B23C3B" w:rsidRDefault="00A7446E" w:rsidP="00A7446E">
            <w:pPr>
              <w:jc w:val="center"/>
              <w:rPr>
                <w:bCs/>
              </w:rPr>
            </w:pPr>
            <w:r w:rsidRPr="00B23C3B">
              <w:rPr>
                <w:b/>
              </w:rPr>
              <w:t>Heti óraszámok</w:t>
            </w:r>
          </w:p>
        </w:tc>
      </w:tr>
      <w:tr w:rsidR="006D6D0D" w:rsidRPr="00B23C3B" w14:paraId="2FC7D237" w14:textId="77777777" w:rsidTr="00A9012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B23C3B" w:rsidRDefault="006761A8" w:rsidP="00A119CB">
            <w:pPr>
              <w:rPr>
                <w:b/>
                <w:bCs/>
              </w:rPr>
            </w:pPr>
            <w:r w:rsidRPr="00B23C3B"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6BD7964" w:rsidR="006761A8" w:rsidRPr="00B23C3B" w:rsidRDefault="001C0B17" w:rsidP="001C0B17">
            <w:pPr>
              <w:rPr>
                <w:bCs/>
              </w:rPr>
            </w:pPr>
            <w:r w:rsidRPr="00B23C3B">
              <w:rPr>
                <w:bCs/>
              </w:rPr>
              <w:t>e-</w:t>
            </w:r>
            <w:proofErr w:type="spellStart"/>
            <w:r w:rsidRPr="00B23C3B">
              <w:rPr>
                <w:bCs/>
              </w:rPr>
              <w:t>learning</w:t>
            </w:r>
            <w:proofErr w:type="spellEnd"/>
            <w:r w:rsidRPr="00B23C3B">
              <w:rPr>
                <w:bCs/>
              </w:rPr>
              <w:t xml:space="preserve"> (</w:t>
            </w:r>
            <w:proofErr w:type="spellStart"/>
            <w:r w:rsidRPr="00B23C3B">
              <w:rPr>
                <w:bCs/>
              </w:rPr>
              <w:t>blended</w:t>
            </w:r>
            <w:proofErr w:type="spellEnd"/>
            <w:r w:rsidRPr="00B23C3B">
              <w:rPr>
                <w:bCs/>
              </w:rPr>
              <w:t>)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B23C3B" w:rsidRDefault="006761A8" w:rsidP="00D009FC">
            <w:pPr>
              <w:rPr>
                <w:b/>
                <w:bCs/>
              </w:rPr>
            </w:pPr>
            <w:r w:rsidRPr="00B23C3B">
              <w:t>Tantermi gyak</w:t>
            </w:r>
            <w:proofErr w:type="gramStart"/>
            <w:r w:rsidRPr="00B23C3B">
              <w:t>.:</w:t>
            </w:r>
            <w:proofErr w:type="gramEnd"/>
            <w:r w:rsidRPr="00B23C3B"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AD0CF0A" w:rsidR="006761A8" w:rsidRPr="00B23C3B" w:rsidRDefault="001C0B17" w:rsidP="00B23C3B">
            <w:pPr>
              <w:rPr>
                <w:bCs/>
              </w:rPr>
            </w:pPr>
            <w:permStart w:id="208889048" w:edGrp="everyone"/>
            <w:r w:rsidRPr="00B23C3B">
              <w:rPr>
                <w:bCs/>
              </w:rPr>
              <w:t>1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B23C3B" w:rsidRDefault="006761A8" w:rsidP="00357439">
            <w:r w:rsidRPr="00B23C3B"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1824763" w:rsidR="006761A8" w:rsidRPr="00B23C3B" w:rsidRDefault="00FA3EF2" w:rsidP="00357439">
            <w:permStart w:id="1635078488" w:edGrp="everyone"/>
            <w:r w:rsidRPr="00B23C3B"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B23C3B" w:rsidRDefault="00152962" w:rsidP="00152962">
            <w:proofErr w:type="gramStart"/>
            <w:r w:rsidRPr="00B23C3B">
              <w:t>Konzultáció</w:t>
            </w:r>
            <w:proofErr w:type="gramEnd"/>
            <w:r w:rsidR="006761A8" w:rsidRPr="00B23C3B">
              <w:t>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47BCED83" w:rsidR="006761A8" w:rsidRPr="00B23C3B" w:rsidRDefault="00B23C3B" w:rsidP="00AD79A9">
            <w:permStart w:id="1498154956" w:edGrp="everyone"/>
            <w:r>
              <w:t>1</w:t>
            </w:r>
            <w:permEnd w:id="1498154956"/>
          </w:p>
        </w:tc>
      </w:tr>
      <w:tr w:rsidR="006D6D0D" w:rsidRPr="00B23C3B" w14:paraId="42CE8A7D" w14:textId="77777777" w:rsidTr="00A9012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B23C3B" w:rsidRDefault="003F507B" w:rsidP="00AD79A9">
            <w:pPr>
              <w:rPr>
                <w:b/>
              </w:rPr>
            </w:pPr>
            <w:r w:rsidRPr="00B23C3B">
              <w:rPr>
                <w:b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E9FB97B" w:rsidR="003F507B" w:rsidRPr="00B23C3B" w:rsidRDefault="00E8471D" w:rsidP="003F507B">
            <w:pPr>
              <w:rPr>
                <w:bCs/>
              </w:rPr>
            </w:pPr>
            <w:sdt>
              <w:sdtPr>
                <w:rPr>
                  <w:bCs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1C0B17" w:rsidRPr="00B23C3B">
                  <w:rPr>
                    <w:bCs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88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EE2EB2C" w:rsidR="003F507B" w:rsidRPr="00B23C3B" w:rsidRDefault="00513823" w:rsidP="001B75F3">
            <w:pPr>
              <w:tabs>
                <w:tab w:val="left" w:pos="1410"/>
              </w:tabs>
              <w:rPr>
                <w:bCs/>
              </w:rPr>
            </w:pPr>
            <w:r w:rsidRPr="00B23C3B">
              <w:rPr>
                <w:bCs/>
              </w:rPr>
              <w:t xml:space="preserve"> (</w:t>
            </w:r>
            <w:sdt>
              <w:sdtPr>
                <w:rPr>
                  <w:bCs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90129" w:rsidRPr="00B23C3B">
                  <w:rPr>
                    <w:bCs/>
                  </w:rPr>
                  <w:t>Írásbeli</w:t>
                </w:r>
              </w:sdtContent>
            </w:sdt>
            <w:r w:rsidRPr="00B23C3B">
              <w:rPr>
                <w:bCs/>
              </w:rPr>
              <w:t>)</w:t>
            </w:r>
          </w:p>
        </w:tc>
      </w:tr>
      <w:tr w:rsidR="006D6D0D" w:rsidRPr="00B23C3B" w14:paraId="49DE7D39" w14:textId="77777777" w:rsidTr="00A9012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B23C3B" w:rsidRDefault="006761A8" w:rsidP="006761A8">
            <w:pPr>
              <w:rPr>
                <w:b/>
                <w:bCs/>
                <w:i/>
                <w:iCs/>
              </w:rPr>
            </w:pPr>
            <w:r w:rsidRPr="00B23C3B">
              <w:rPr>
                <w:b/>
                <w:i/>
              </w:rPr>
              <w:t xml:space="preserve">Online </w:t>
            </w:r>
            <w:proofErr w:type="gramStart"/>
            <w:r w:rsidRPr="00B23C3B">
              <w:rPr>
                <w:b/>
                <w:i/>
              </w:rPr>
              <w:t>konzultáció</w:t>
            </w:r>
            <w:proofErr w:type="gramEnd"/>
            <w:r w:rsidRPr="00B23C3B">
              <w:rPr>
                <w:i/>
              </w:rPr>
              <w:t xml:space="preserve"> (amennyiben szükséges):</w:t>
            </w:r>
          </w:p>
        </w:tc>
        <w:tc>
          <w:tcPr>
            <w:tcW w:w="5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B23C3B" w:rsidRDefault="00FF161F" w:rsidP="00357439">
            <w:pPr>
              <w:rPr>
                <w:bCs/>
                <w:i/>
                <w:iCs/>
              </w:rPr>
            </w:pPr>
            <w:permStart w:id="1880232506" w:edGrp="everyone"/>
            <w:r w:rsidRPr="00B23C3B">
              <w:rPr>
                <w:i/>
              </w:rPr>
              <w:t>…</w:t>
            </w:r>
            <w:permEnd w:id="1880232506"/>
            <w:r w:rsidR="00AB01F3" w:rsidRPr="00B23C3B">
              <w:rPr>
                <w:i/>
              </w:rPr>
              <w:t xml:space="preserve"> (</w:t>
            </w:r>
            <w:r w:rsidR="006761A8" w:rsidRPr="00B23C3B">
              <w:rPr>
                <w:i/>
              </w:rPr>
              <w:t xml:space="preserve">BBB </w:t>
            </w:r>
            <w:proofErr w:type="gramStart"/>
            <w:r w:rsidR="006761A8" w:rsidRPr="00B23C3B">
              <w:rPr>
                <w:i/>
              </w:rPr>
              <w:t>link</w:t>
            </w:r>
            <w:proofErr w:type="gramEnd"/>
            <w:r w:rsidR="00AB01F3" w:rsidRPr="00B23C3B">
              <w:rPr>
                <w:i/>
              </w:rPr>
              <w:t>)</w:t>
            </w:r>
          </w:p>
        </w:tc>
      </w:tr>
      <w:tr w:rsidR="006D6D0D" w:rsidRPr="00B23C3B" w14:paraId="4422724A" w14:textId="77777777" w:rsidTr="00A9012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B23C3B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23C3B">
              <w:rPr>
                <w:b/>
                <w:sz w:val="20"/>
                <w:szCs w:val="20"/>
              </w:rPr>
              <w:t>Oktatási cél</w:t>
            </w:r>
            <w:r w:rsidRPr="00B23C3B">
              <w:rPr>
                <w:sz w:val="20"/>
                <w:szCs w:val="20"/>
              </w:rPr>
              <w:t>:</w:t>
            </w:r>
          </w:p>
        </w:tc>
        <w:tc>
          <w:tcPr>
            <w:tcW w:w="787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1A6193CF" w:rsidR="006761A8" w:rsidRPr="00B23C3B" w:rsidRDefault="001C0B17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23C3B">
              <w:rPr>
                <w:rFonts w:ascii="Arial" w:hAnsi="Arial" w:cs="Arial"/>
                <w:sz w:val="20"/>
                <w:szCs w:val="20"/>
              </w:rPr>
              <w:t>A vezetői ismeretek és a jellemzőik megismerése.</w:t>
            </w:r>
          </w:p>
        </w:tc>
      </w:tr>
      <w:tr w:rsidR="006D6D0D" w:rsidRPr="00B23C3B" w14:paraId="7C6B1478" w14:textId="77777777" w:rsidTr="00A90129">
        <w:trPr>
          <w:cantSplit/>
          <w:trHeight w:val="282"/>
        </w:trPr>
        <w:tc>
          <w:tcPr>
            <w:tcW w:w="9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B23C3B" w:rsidRDefault="008C3333" w:rsidP="008C3333">
            <w:pPr>
              <w:jc w:val="center"/>
              <w:rPr>
                <w:b/>
              </w:rPr>
            </w:pPr>
            <w:r w:rsidRPr="00B23C3B">
              <w:rPr>
                <w:b/>
              </w:rPr>
              <w:t>Ütemezés</w:t>
            </w:r>
            <w:r w:rsidR="00D05444" w:rsidRPr="00B23C3B">
              <w:rPr>
                <w:b/>
              </w:rPr>
              <w:t xml:space="preserve"> </w:t>
            </w:r>
          </w:p>
        </w:tc>
      </w:tr>
      <w:tr w:rsidR="006D6D0D" w:rsidRPr="00B23C3B" w14:paraId="2515C77B" w14:textId="77777777" w:rsidTr="00A9012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B23C3B" w:rsidRDefault="005E6FC8" w:rsidP="003162E1">
            <w:pPr>
              <w:jc w:val="center"/>
            </w:pPr>
            <w:r w:rsidRPr="00B23C3B">
              <w:t>Oktatási hét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B23C3B" w:rsidRDefault="00C3685B" w:rsidP="00AD79A9">
            <w:pPr>
              <w:jc w:val="center"/>
              <w:rPr>
                <w:b/>
              </w:rPr>
            </w:pPr>
            <w:r w:rsidRPr="00B23C3B">
              <w:rPr>
                <w:b/>
              </w:rPr>
              <w:t>Témakör</w:t>
            </w:r>
            <w:r w:rsidR="00011BE3" w:rsidRPr="00B23C3B">
              <w:rPr>
                <w:b/>
              </w:rPr>
              <w:t>ök</w:t>
            </w:r>
          </w:p>
        </w:tc>
      </w:tr>
      <w:tr w:rsidR="006D6D0D" w:rsidRPr="00B23C3B" w14:paraId="5D8BB7DB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B23C3B" w:rsidRDefault="00EE6578" w:rsidP="00AD79A9">
            <w:pPr>
              <w:jc w:val="center"/>
            </w:pPr>
            <w:permStart w:id="44183347" w:edGrp="everyone" w:colFirst="1" w:colLast="1"/>
            <w:r w:rsidRPr="00B23C3B">
              <w:t>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23E23B8F" w:rsidR="00C3685B" w:rsidRPr="00B23C3B" w:rsidRDefault="001C0B17" w:rsidP="00D009FC">
            <w:r w:rsidRPr="00B23C3B">
              <w:rPr>
                <w:rFonts w:ascii="Arial" w:hAnsi="Arial" w:cs="Arial"/>
                <w:bCs/>
              </w:rPr>
              <w:t xml:space="preserve">A vezetés történetének megismerése I.  </w:t>
            </w:r>
            <w:proofErr w:type="gramStart"/>
            <w:r w:rsidRPr="00B23C3B">
              <w:rPr>
                <w:rFonts w:ascii="Arial" w:hAnsi="Arial" w:cs="Arial"/>
                <w:bCs/>
              </w:rPr>
              <w:t>A</w:t>
            </w:r>
            <w:proofErr w:type="gramEnd"/>
            <w:r w:rsidRPr="00B23C3B">
              <w:rPr>
                <w:rFonts w:ascii="Arial" w:hAnsi="Arial" w:cs="Arial"/>
                <w:bCs/>
              </w:rPr>
              <w:t xml:space="preserve"> vezetés történetének megismerése II.  A vezetés történetének megismerése III.</w:t>
            </w:r>
            <w:r w:rsidR="00FA3EF2" w:rsidRPr="00B23C3B">
              <w:rPr>
                <w:rFonts w:ascii="Arial" w:hAnsi="Arial" w:cs="Arial"/>
              </w:rPr>
              <w:t>.</w:t>
            </w:r>
            <w:r w:rsidR="008C7414" w:rsidRPr="00B23C3B">
              <w:rPr>
                <w:rFonts w:ascii="Arial" w:hAnsi="Arial" w:cs="Arial"/>
              </w:rPr>
              <w:t xml:space="preserve"> </w:t>
            </w:r>
          </w:p>
        </w:tc>
      </w:tr>
      <w:tr w:rsidR="006D6D0D" w:rsidRPr="00B23C3B" w14:paraId="3B9347D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B23C3B" w:rsidRDefault="00D009FC" w:rsidP="00AD79A9">
            <w:pPr>
              <w:jc w:val="center"/>
            </w:pPr>
            <w:permStart w:id="140457997" w:edGrp="everyone" w:colFirst="1" w:colLast="1"/>
            <w:permEnd w:id="44183347"/>
            <w:r w:rsidRPr="00B23C3B">
              <w:t>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45CCD3B8" w:rsidR="00D009FC" w:rsidRPr="00B23C3B" w:rsidRDefault="001C0B17" w:rsidP="00D009FC">
            <w:r w:rsidRPr="00B23C3B">
              <w:rPr>
                <w:rFonts w:ascii="Arial" w:hAnsi="Arial" w:cs="Arial"/>
                <w:bCs/>
              </w:rPr>
              <w:t xml:space="preserve">A vezetési feladatok.  A vezetési feladatok </w:t>
            </w:r>
            <w:proofErr w:type="gramStart"/>
            <w:r w:rsidRPr="00B23C3B">
              <w:rPr>
                <w:rFonts w:ascii="Arial" w:hAnsi="Arial" w:cs="Arial"/>
                <w:bCs/>
              </w:rPr>
              <w:t>II.  Döntési</w:t>
            </w:r>
            <w:proofErr w:type="gramEnd"/>
            <w:r w:rsidRPr="00B23C3B">
              <w:rPr>
                <w:rFonts w:ascii="Arial" w:hAnsi="Arial" w:cs="Arial"/>
                <w:bCs/>
              </w:rPr>
              <w:t xml:space="preserve"> szerep. </w:t>
            </w:r>
            <w:r w:rsidRPr="00B23C3B">
              <w:rPr>
                <w:rFonts w:ascii="Arial" w:hAnsi="Arial" w:cs="Arial"/>
              </w:rPr>
              <w:t xml:space="preserve"> Motiváció, </w:t>
            </w:r>
            <w:proofErr w:type="gramStart"/>
            <w:r w:rsidRPr="00B23C3B">
              <w:rPr>
                <w:rFonts w:ascii="Arial" w:hAnsi="Arial" w:cs="Arial"/>
              </w:rPr>
              <w:t>konfliktus</w:t>
            </w:r>
            <w:proofErr w:type="gramEnd"/>
            <w:r w:rsidRPr="00B23C3B">
              <w:rPr>
                <w:rFonts w:ascii="Arial" w:hAnsi="Arial" w:cs="Arial"/>
              </w:rPr>
              <w:t xml:space="preserve">. </w:t>
            </w:r>
            <w:proofErr w:type="gramStart"/>
            <w:r w:rsidRPr="00B23C3B">
              <w:rPr>
                <w:rFonts w:ascii="Arial" w:hAnsi="Arial" w:cs="Arial"/>
              </w:rPr>
              <w:t>Információ</w:t>
            </w:r>
            <w:proofErr w:type="gramEnd"/>
            <w:r w:rsidRPr="00B23C3B">
              <w:rPr>
                <w:rFonts w:ascii="Arial" w:hAnsi="Arial" w:cs="Arial"/>
              </w:rPr>
              <w:t>menedzsment.</w:t>
            </w:r>
          </w:p>
        </w:tc>
      </w:tr>
      <w:tr w:rsidR="006D6D0D" w:rsidRPr="00B23C3B" w14:paraId="14560E1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B23C3B" w:rsidRDefault="00D009FC" w:rsidP="00AD79A9">
            <w:pPr>
              <w:jc w:val="center"/>
            </w:pPr>
            <w:permStart w:id="1139827309" w:edGrp="everyone" w:colFirst="1" w:colLast="1"/>
            <w:permEnd w:id="140457997"/>
            <w:r w:rsidRPr="00B23C3B">
              <w:t>3.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78D64530" w:rsidR="00D009FC" w:rsidRPr="00B23C3B" w:rsidRDefault="001C0B17" w:rsidP="00D009FC">
            <w:r w:rsidRPr="00B23C3B">
              <w:rPr>
                <w:rFonts w:ascii="Arial" w:hAnsi="Arial" w:cs="Arial"/>
              </w:rPr>
              <w:t>Döntés.  Ellenőrzés. Vezetői időgazdálkodás. Vezetési stílus.</w:t>
            </w:r>
          </w:p>
        </w:tc>
      </w:tr>
      <w:tr w:rsidR="006D6D0D" w:rsidRPr="00B23C3B" w14:paraId="421EDD70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B23C3B" w:rsidRDefault="00D009FC" w:rsidP="00AD79A9">
            <w:pPr>
              <w:jc w:val="center"/>
            </w:pPr>
            <w:permStart w:id="1258756666" w:edGrp="everyone" w:colFirst="1" w:colLast="1"/>
            <w:permEnd w:id="1139827309"/>
            <w:r w:rsidRPr="00B23C3B">
              <w:t>4.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4550A7AA" w:rsidR="00D009FC" w:rsidRPr="00B23C3B" w:rsidRDefault="001C0B17" w:rsidP="005513E9">
            <w:r w:rsidRPr="00B23C3B">
              <w:rPr>
                <w:rFonts w:ascii="Arial" w:hAnsi="Arial" w:cs="Arial"/>
              </w:rPr>
              <w:t>Zárhelyi dolgozat</w:t>
            </w:r>
          </w:p>
        </w:tc>
      </w:tr>
      <w:permEnd w:id="1258756666"/>
      <w:tr w:rsidR="006D6D0D" w:rsidRPr="00B23C3B" w14:paraId="5C3EB03A" w14:textId="77777777" w:rsidTr="00A90129">
        <w:trPr>
          <w:cantSplit/>
          <w:trHeight w:val="378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B23C3B" w:rsidRDefault="00725632" w:rsidP="008C3333">
            <w:pPr>
              <w:jc w:val="center"/>
            </w:pPr>
            <w:r w:rsidRPr="00B23C3B">
              <w:rPr>
                <w:b/>
                <w:bCs/>
              </w:rPr>
              <w:t>Félévközi követelmények</w:t>
            </w:r>
            <w:r w:rsidRPr="00B23C3B">
              <w:t xml:space="preserve"> </w:t>
            </w:r>
          </w:p>
        </w:tc>
      </w:tr>
      <w:tr w:rsidR="006D6D0D" w:rsidRPr="00B23C3B" w14:paraId="5FFD2CE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B23C3B" w:rsidRDefault="008C3333" w:rsidP="008C3333">
            <w:pPr>
              <w:jc w:val="center"/>
              <w:rPr>
                <w:bCs/>
              </w:rPr>
            </w:pPr>
            <w:r w:rsidRPr="00B23C3B">
              <w:rPr>
                <w:bCs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B23C3B" w:rsidRDefault="008C3333" w:rsidP="008C3333">
            <w:pPr>
              <w:jc w:val="center"/>
              <w:rPr>
                <w:bCs/>
              </w:rPr>
            </w:pPr>
            <w:r w:rsidRPr="00B23C3B">
              <w:rPr>
                <w:bCs/>
              </w:rPr>
              <w:t>Beadandó feladat</w:t>
            </w:r>
          </w:p>
        </w:tc>
        <w:tc>
          <w:tcPr>
            <w:tcW w:w="30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B23C3B" w:rsidRDefault="008C3333" w:rsidP="008C3333">
            <w:pPr>
              <w:jc w:val="center"/>
              <w:rPr>
                <w:bCs/>
              </w:rPr>
            </w:pPr>
            <w:r w:rsidRPr="00B23C3B">
              <w:rPr>
                <w:bCs/>
              </w:rPr>
              <w:t>Labormérés</w:t>
            </w:r>
          </w:p>
        </w:tc>
      </w:tr>
      <w:tr w:rsidR="006D6D0D" w:rsidRPr="00B23C3B" w14:paraId="6D83E99C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száma</w:t>
            </w: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B23C3B" w:rsidRDefault="008C333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időpontok</w:t>
            </w:r>
          </w:p>
        </w:tc>
      </w:tr>
      <w:tr w:rsidR="006D6D0D" w:rsidRPr="00B23C3B" w14:paraId="70222F86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A7BA07A" w:rsidR="00C05413" w:rsidRPr="00B23C3B" w:rsidRDefault="00FA3EF2" w:rsidP="008C3333">
            <w:pPr>
              <w:jc w:val="center"/>
              <w:rPr>
                <w:bCs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spellStart"/>
            <w:r w:rsidRPr="00B23C3B">
              <w:rPr>
                <w:bCs/>
              </w:rPr>
              <w:t>2</w:t>
            </w:r>
            <w:permEnd w:id="1647840522"/>
            <w:r w:rsidR="00C05413" w:rsidRPr="00B23C3B">
              <w:rPr>
                <w:bCs/>
              </w:rPr>
              <w:t>db</w:t>
            </w:r>
            <w:proofErr w:type="spellEnd"/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52E7E55B" w:rsidR="00C05413" w:rsidRPr="00B23C3B" w:rsidRDefault="001C0B17" w:rsidP="008C3333">
            <w:pPr>
              <w:jc w:val="center"/>
              <w:rPr>
                <w:bCs/>
              </w:rPr>
            </w:pPr>
            <w:r w:rsidRPr="00B23C3B">
              <w:rPr>
                <w:bCs/>
              </w:rPr>
              <w:t>14.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91D164A" w:rsidR="00C05413" w:rsidRPr="00B23C3B" w:rsidRDefault="001C0B17" w:rsidP="007E3AFE">
            <w:pPr>
              <w:jc w:val="center"/>
              <w:rPr>
                <w:bCs/>
              </w:rPr>
            </w:pPr>
            <w:permStart w:id="1332559761" w:edGrp="everyone"/>
            <w:proofErr w:type="spellStart"/>
            <w:r w:rsidRPr="00B23C3B">
              <w:rPr>
                <w:bCs/>
              </w:rPr>
              <w:t>12</w:t>
            </w:r>
            <w:r w:rsidR="00FA3EF2" w:rsidRPr="00B23C3B">
              <w:rPr>
                <w:bCs/>
              </w:rPr>
              <w:t>1</w:t>
            </w:r>
            <w:permEnd w:id="1332559761"/>
            <w:r w:rsidR="00C05413" w:rsidRPr="00B23C3B">
              <w:rPr>
                <w:bCs/>
              </w:rPr>
              <w:t>db</w:t>
            </w:r>
            <w:proofErr w:type="spellEnd"/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20A58E7" w:rsidR="00C05413" w:rsidRPr="00B23C3B" w:rsidRDefault="001C0B17" w:rsidP="008C3333">
            <w:pPr>
              <w:jc w:val="center"/>
              <w:rPr>
                <w:bCs/>
              </w:rPr>
            </w:pPr>
            <w:r w:rsidRPr="00B23C3B">
              <w:rPr>
                <w:bCs/>
              </w:rPr>
              <w:t>14. 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445D494" w:rsidR="00C05413" w:rsidRPr="00B23C3B" w:rsidRDefault="00FA3EF2" w:rsidP="007E3AFE">
            <w:pPr>
              <w:jc w:val="center"/>
              <w:rPr>
                <w:bCs/>
              </w:rPr>
            </w:pPr>
            <w:permStart w:id="1916426735" w:edGrp="everyone"/>
            <w:proofErr w:type="spellStart"/>
            <w:r w:rsidRPr="00B23C3B">
              <w:rPr>
                <w:bCs/>
              </w:rPr>
              <w:t>0</w:t>
            </w:r>
            <w:permEnd w:id="1916426735"/>
            <w:r w:rsidR="00C05413" w:rsidRPr="00B23C3B">
              <w:rPr>
                <w:bCs/>
              </w:rPr>
              <w:t>db</w:t>
            </w:r>
            <w:proofErr w:type="spellEnd"/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B23C3B" w:rsidRDefault="00C05413" w:rsidP="008C3333">
            <w:pPr>
              <w:jc w:val="center"/>
              <w:rPr>
                <w:bCs/>
              </w:rPr>
            </w:pPr>
          </w:p>
        </w:tc>
      </w:tr>
      <w:permEnd w:id="258827651"/>
      <w:permEnd w:id="2042170524"/>
      <w:permEnd w:id="409237038"/>
      <w:tr w:rsidR="006D6D0D" w:rsidRPr="00B23C3B" w14:paraId="3976E027" w14:textId="77777777" w:rsidTr="00A90129">
        <w:trPr>
          <w:cantSplit/>
          <w:trHeight w:val="277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B23C3B" w:rsidRDefault="00C05413" w:rsidP="00CB6E0A">
            <w:pPr>
              <w:jc w:val="center"/>
            </w:pPr>
            <w:r w:rsidRPr="00B23C3B">
              <w:rPr>
                <w:b/>
                <w:iCs/>
              </w:rPr>
              <w:t>Az értékelés, a lebonyolítás, a pótlás módja, a jegy kialakításának szempontjai</w:t>
            </w:r>
            <w:r w:rsidRPr="00B23C3B">
              <w:t xml:space="preserve"> </w:t>
            </w:r>
          </w:p>
          <w:p w14:paraId="2450A0DA" w14:textId="77777777" w:rsidR="004D60F0" w:rsidRPr="00B23C3B" w:rsidRDefault="004D60F0" w:rsidP="00E91925">
            <w:pPr>
              <w:rPr>
                <w:i/>
              </w:rPr>
            </w:pPr>
          </w:p>
          <w:p w14:paraId="109BDE8D" w14:textId="5C6C2B66" w:rsidR="001C0B17" w:rsidRPr="00B23C3B" w:rsidRDefault="004D60F0" w:rsidP="001C0B17">
            <w:pPr>
              <w:jc w:val="both"/>
              <w:rPr>
                <w:rFonts w:ascii="Arial" w:hAnsi="Arial" w:cs="Arial"/>
                <w:b/>
              </w:rPr>
            </w:pPr>
            <w:r w:rsidRPr="00B23C3B">
              <w:rPr>
                <w:b/>
                <w:i/>
              </w:rPr>
              <w:t>Értékelés:</w:t>
            </w:r>
            <w:r w:rsidR="0089511D" w:rsidRPr="00B23C3B">
              <w:rPr>
                <w:rFonts w:ascii="Arial" w:hAnsi="Arial" w:cs="Arial"/>
              </w:rPr>
              <w:t xml:space="preserve"> </w:t>
            </w:r>
            <w:r w:rsidR="001C0B17" w:rsidRPr="00B23C3B">
              <w:rPr>
                <w:rFonts w:ascii="Arial" w:hAnsi="Arial" w:cs="Arial"/>
              </w:rPr>
              <w:t>Az évközi jegy kialakításának módszere: A félév során a</w:t>
            </w:r>
            <w:r w:rsidR="00E8471D">
              <w:rPr>
                <w:rFonts w:ascii="Arial" w:hAnsi="Arial" w:cs="Arial"/>
              </w:rPr>
              <w:t xml:space="preserve"> 12 db</w:t>
            </w:r>
            <w:bookmarkStart w:id="0" w:name="_GoBack"/>
            <w:bookmarkEnd w:id="0"/>
            <w:r w:rsidR="001C0B17" w:rsidRPr="00B23C3B">
              <w:rPr>
                <w:rFonts w:ascii="Arial" w:hAnsi="Arial" w:cs="Arial"/>
              </w:rPr>
              <w:t xml:space="preserve"> önellenőrző teszteket határidőre ki kell tölteni, mert a zárthelyit csak az hallgató írhatja meg, aki az összes önellenőrző tesztet megfelelő eredménnyel kitöltötte. A zárthelyi értékelése akkor eredményes, ha a kérdésekre adott helyes válaszok a 60%-</w:t>
            </w:r>
            <w:proofErr w:type="spellStart"/>
            <w:r w:rsidR="001C0B17" w:rsidRPr="00B23C3B">
              <w:rPr>
                <w:rFonts w:ascii="Arial" w:hAnsi="Arial" w:cs="Arial"/>
              </w:rPr>
              <w:t>ot</w:t>
            </w:r>
            <w:proofErr w:type="spellEnd"/>
            <w:r w:rsidR="001C0B17" w:rsidRPr="00B23C3B">
              <w:rPr>
                <w:rFonts w:ascii="Arial" w:hAnsi="Arial" w:cs="Arial"/>
              </w:rPr>
              <w:t xml:space="preserve"> elérik. A zárthelyi 60% alatti teljesítése pótdíj befizetése után javítható! Az elégtelen évközi jegy a vizsgaidőszakban a pótlásra biztosított időben egy alkalommal pótdíjfizetését követően javítható.</w:t>
            </w:r>
          </w:p>
          <w:p w14:paraId="3AB11D2C" w14:textId="77777777" w:rsidR="0089511D" w:rsidRPr="00B23C3B" w:rsidRDefault="0089511D" w:rsidP="00E91925">
            <w:pPr>
              <w:rPr>
                <w:i/>
              </w:rPr>
            </w:pPr>
          </w:p>
          <w:p w14:paraId="5D085C94" w14:textId="62D3205B" w:rsidR="004D60F0" w:rsidRPr="00B23C3B" w:rsidRDefault="00C05413" w:rsidP="00E91925">
            <w:pPr>
              <w:rPr>
                <w:i/>
              </w:rPr>
            </w:pPr>
            <w:r w:rsidRPr="00B23C3B">
              <w:rPr>
                <w:b/>
                <w:i/>
              </w:rPr>
              <w:t>Az évközi jegy</w:t>
            </w:r>
            <w:r w:rsidRPr="00B23C3B">
              <w:rPr>
                <w:b/>
                <w:i/>
                <w:u w:val="single"/>
              </w:rPr>
              <w:t>/aláírás sz</w:t>
            </w:r>
            <w:r w:rsidRPr="00B23C3B">
              <w:rPr>
                <w:b/>
                <w:i/>
              </w:rPr>
              <w:t>orgalmi időszakon túli pótlásának módj</w:t>
            </w:r>
            <w:r w:rsidR="004D60F0" w:rsidRPr="00B23C3B">
              <w:rPr>
                <w:b/>
                <w:i/>
              </w:rPr>
              <w:t>a:</w:t>
            </w:r>
            <w:r w:rsidR="0089511D" w:rsidRPr="00B23C3B">
              <w:rPr>
                <w:i/>
              </w:rPr>
              <w:t xml:space="preserve"> </w:t>
            </w:r>
            <w:r w:rsidR="0089511D" w:rsidRPr="00B23C3B">
              <w:rPr>
                <w:rFonts w:ascii="Arial" w:hAnsi="Arial" w:cs="Arial"/>
                <w:shd w:val="clear" w:color="auto" w:fill="FFFFFF"/>
              </w:rPr>
              <w:t>Az elégtelen osztályzat esetén a vizsgaidőszak első hetében egy kijelölt időpontban (eredményes aláíráspótló vizsgával) az aláírás megszerezhető.</w:t>
            </w:r>
          </w:p>
          <w:p w14:paraId="4E86C1CE" w14:textId="77777777" w:rsidR="0089511D" w:rsidRPr="00B23C3B" w:rsidRDefault="0089511D" w:rsidP="00E91925">
            <w:pPr>
              <w:rPr>
                <w:i/>
              </w:rPr>
            </w:pPr>
          </w:p>
          <w:p w14:paraId="10221A78" w14:textId="77777777" w:rsidR="004D60F0" w:rsidRPr="00B23C3B" w:rsidRDefault="004D60F0" w:rsidP="00E91925">
            <w:pPr>
              <w:rPr>
                <w:i/>
              </w:rPr>
            </w:pPr>
            <w:r w:rsidRPr="00B23C3B">
              <w:rPr>
                <w:i/>
              </w:rPr>
              <w:t>Hiányzás szabályozása:</w:t>
            </w:r>
          </w:p>
          <w:p w14:paraId="0F55C142" w14:textId="77777777" w:rsidR="004D60F0" w:rsidRPr="00B23C3B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23C3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HKR 46. § </w:t>
            </w:r>
          </w:p>
          <w:p w14:paraId="70342100" w14:textId="273804AD" w:rsidR="004D60F0" w:rsidRPr="00B23C3B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23C3B">
              <w:rPr>
                <w:rFonts w:ascii="Calibri" w:hAnsi="Calibri" w:cs="Calibri"/>
                <w:color w:val="000000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B23C3B" w:rsidRDefault="004D60F0" w:rsidP="004D60F0">
            <w:pPr>
              <w:ind w:left="351" w:hanging="283"/>
            </w:pPr>
            <w:r w:rsidRPr="00B23C3B">
              <w:rPr>
                <w:rFonts w:ascii="Calibri" w:hAnsi="Calibri" w:cs="Calibri"/>
                <w:color w:val="000000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B23C3B" w14:paraId="370B3EA5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2C698117" w:rsidR="006761A8" w:rsidRPr="00B23C3B" w:rsidRDefault="006761A8" w:rsidP="00D94AC8">
            <w:pPr>
              <w:jc w:val="both"/>
              <w:rPr>
                <w:iCs/>
              </w:rPr>
            </w:pPr>
            <w:r w:rsidRPr="00B23C3B">
              <w:rPr>
                <w:b/>
                <w:iCs/>
              </w:rPr>
              <w:t>A szabályzatokban nem szabályozott foglalkozásokon való egyéb részvételi követelmények, és megkötések a pótlásokra vonatkozóan</w:t>
            </w:r>
            <w:r w:rsidRPr="00B23C3B">
              <w:rPr>
                <w:iCs/>
              </w:rPr>
              <w:t>:</w:t>
            </w:r>
            <w:r w:rsidR="00A90129" w:rsidRPr="00B23C3B">
              <w:rPr>
                <w:iCs/>
              </w:rPr>
              <w:t xml:space="preserve"> </w:t>
            </w:r>
            <w:r w:rsidR="00A90129" w:rsidRPr="00B23C3B">
              <w:rPr>
                <w:rFonts w:ascii="Arial" w:hAnsi="Arial" w:cs="Arial"/>
              </w:rPr>
              <w:t>Elmaradt vagy elégtelen dolgozatot indokolt esetben az előadóval megbeszélt időpontban lehet pótolni.</w:t>
            </w:r>
          </w:p>
        </w:tc>
      </w:tr>
      <w:tr w:rsidR="006D6D0D" w:rsidRPr="00B23C3B" w14:paraId="4F2942C3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B23C3B" w:rsidRDefault="006761A8" w:rsidP="00853E21">
            <w:pPr>
              <w:rPr>
                <w:iCs/>
              </w:rPr>
            </w:pPr>
            <w:permStart w:id="202008699" w:edGrp="everyone"/>
            <w:permEnd w:id="202008699"/>
          </w:p>
        </w:tc>
      </w:tr>
      <w:tr w:rsidR="006D6D0D" w:rsidRPr="00B23C3B" w14:paraId="0CA7D68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Beadandó feladat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Labormérés</w:t>
            </w:r>
          </w:p>
        </w:tc>
      </w:tr>
      <w:tr w:rsidR="006D6D0D" w:rsidRPr="00B23C3B" w14:paraId="704C4737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minimum pontszám a teljesítéshez/</w:t>
            </w:r>
            <w:r w:rsidR="00DB3E01" w:rsidRPr="00B23C3B">
              <w:rPr>
                <w:bCs/>
              </w:rPr>
              <w:t xml:space="preserve"> </w:t>
            </w:r>
            <w:r w:rsidRPr="00B23C3B">
              <w:rPr>
                <w:bCs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elérhető max pontszám</w:t>
            </w:r>
          </w:p>
        </w:tc>
        <w:tc>
          <w:tcPr>
            <w:tcW w:w="1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B23C3B" w:rsidRDefault="00C05413" w:rsidP="007E3AFE">
            <w:pPr>
              <w:jc w:val="center"/>
              <w:rPr>
                <w:bCs/>
              </w:rPr>
            </w:pPr>
            <w:r w:rsidRPr="00B23C3B">
              <w:rPr>
                <w:bCs/>
              </w:rPr>
              <w:t>minimum pontszám a teljesítéshez/mérés</w:t>
            </w:r>
          </w:p>
        </w:tc>
      </w:tr>
      <w:tr w:rsidR="006D6D0D" w:rsidRPr="00B23C3B" w14:paraId="73E5EB09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6A69D56A" w:rsidR="00C05413" w:rsidRPr="00B23C3B" w:rsidRDefault="001C0B17" w:rsidP="007E3AFE">
            <w:pPr>
              <w:rPr>
                <w:iCs/>
              </w:rPr>
            </w:pPr>
            <w:r w:rsidRPr="00B23C3B">
              <w:rPr>
                <w:iCs/>
              </w:rPr>
              <w:t>12</w:t>
            </w:r>
            <w:r w:rsidR="00FA3EF2" w:rsidRPr="00B23C3B">
              <w:rPr>
                <w:iCs/>
              </w:rPr>
              <w:t xml:space="preserve"> </w:t>
            </w:r>
            <w:r w:rsidR="00C05413" w:rsidRPr="00B23C3B">
              <w:rPr>
                <w:iCs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3FE136F3" w:rsidR="00C05413" w:rsidRPr="00B23C3B" w:rsidRDefault="001C0B17" w:rsidP="007E3AFE">
            <w:pPr>
              <w:rPr>
                <w:iCs/>
              </w:rPr>
            </w:pPr>
            <w:permStart w:id="567442037" w:edGrp="everyone"/>
            <w:r w:rsidRPr="00B23C3B">
              <w:rPr>
                <w:iCs/>
              </w:rPr>
              <w:t>6</w:t>
            </w:r>
            <w:r w:rsidR="000E62EA" w:rsidRPr="00B23C3B">
              <w:rPr>
                <w:iCs/>
              </w:rPr>
              <w:t xml:space="preserve"> </w:t>
            </w:r>
            <w:permEnd w:id="567442037"/>
            <w:r w:rsidR="00C05413" w:rsidRPr="00B23C3B">
              <w:rPr>
                <w:iCs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42558B40" w:rsidR="00C05413" w:rsidRPr="00B23C3B" w:rsidRDefault="000E62EA" w:rsidP="000E62EA">
            <w:pPr>
              <w:rPr>
                <w:iCs/>
              </w:rPr>
            </w:pPr>
            <w:permStart w:id="2021400977" w:edGrp="everyone"/>
            <w:proofErr w:type="spellStart"/>
            <w:r w:rsidRPr="00B23C3B">
              <w:rPr>
                <w:iCs/>
              </w:rPr>
              <w:t>1</w:t>
            </w:r>
            <w:r w:rsidR="001C0B17" w:rsidRPr="00B23C3B">
              <w:rPr>
                <w:iCs/>
              </w:rPr>
              <w:t>2</w:t>
            </w:r>
            <w:permEnd w:id="2021400977"/>
            <w:r w:rsidR="00C05413" w:rsidRPr="00B23C3B">
              <w:rPr>
                <w:iCs/>
              </w:rPr>
              <w:t>pont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2508691A" w:rsidR="00C05413" w:rsidRPr="00B23C3B" w:rsidRDefault="001C0B17" w:rsidP="000E62EA">
            <w:pPr>
              <w:rPr>
                <w:iCs/>
              </w:rPr>
            </w:pPr>
            <w:permStart w:id="1494579453" w:edGrp="everyone"/>
            <w:r w:rsidRPr="00B23C3B">
              <w:rPr>
                <w:iCs/>
              </w:rPr>
              <w:t>12</w:t>
            </w:r>
            <w:r w:rsidR="000E62EA" w:rsidRPr="00B23C3B">
              <w:rPr>
                <w:iCs/>
              </w:rPr>
              <w:t xml:space="preserve"> </w:t>
            </w:r>
            <w:permEnd w:id="1494579453"/>
            <w:r w:rsidR="00C05413" w:rsidRPr="00B23C3B">
              <w:rPr>
                <w:iCs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191C8A53" w:rsidR="00C05413" w:rsidRPr="00B23C3B" w:rsidRDefault="000E62EA" w:rsidP="007E3AFE">
            <w:pPr>
              <w:rPr>
                <w:iCs/>
              </w:rPr>
            </w:pPr>
            <w:permStart w:id="1221869543" w:edGrp="everyone"/>
            <w:r w:rsidRPr="00B23C3B">
              <w:rPr>
                <w:iCs/>
              </w:rPr>
              <w:t>0</w:t>
            </w:r>
            <w:proofErr w:type="gramStart"/>
            <w:r w:rsidR="00C05413" w:rsidRPr="00B23C3B">
              <w:rPr>
                <w:iCs/>
              </w:rPr>
              <w:t>…</w:t>
            </w:r>
            <w:permEnd w:id="1221869543"/>
            <w:r w:rsidR="00C05413" w:rsidRPr="00B23C3B">
              <w:rPr>
                <w:iCs/>
              </w:rPr>
              <w:t>pont</w:t>
            </w:r>
            <w:proofErr w:type="gramEnd"/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6F36000" w:rsidR="00C05413" w:rsidRPr="00B23C3B" w:rsidRDefault="00C05413" w:rsidP="007E3AFE">
            <w:pPr>
              <w:rPr>
                <w:iCs/>
              </w:rPr>
            </w:pPr>
            <w:permStart w:id="810561733" w:edGrp="everyone"/>
            <w:proofErr w:type="gramStart"/>
            <w:r w:rsidRPr="00B23C3B">
              <w:rPr>
                <w:iCs/>
              </w:rPr>
              <w:t>…</w:t>
            </w:r>
            <w:proofErr w:type="spellStart"/>
            <w:proofErr w:type="gramEnd"/>
            <w:r w:rsidR="000E62EA" w:rsidRPr="00B23C3B">
              <w:rPr>
                <w:iCs/>
              </w:rPr>
              <w:t>0</w:t>
            </w:r>
            <w:permEnd w:id="810561733"/>
            <w:r w:rsidRPr="00B23C3B">
              <w:rPr>
                <w:iCs/>
              </w:rPr>
              <w:t>pont</w:t>
            </w:r>
            <w:proofErr w:type="spellEnd"/>
          </w:p>
        </w:tc>
      </w:tr>
    </w:tbl>
    <w:p w14:paraId="5676B998" w14:textId="77777777" w:rsidR="00583620" w:rsidRPr="00B23C3B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B23C3B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B23C3B" w:rsidRDefault="00171E86" w:rsidP="00171E86">
            <w:r w:rsidRPr="00B23C3B">
              <w:rPr>
                <w:b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FFA66F0" w:rsidR="00171E86" w:rsidRPr="00B23C3B" w:rsidRDefault="000E62EA" w:rsidP="000E62EA">
            <w:permStart w:id="642328422" w:edGrp="everyone"/>
            <w:proofErr w:type="spellStart"/>
            <w:r w:rsidRPr="00B23C3B">
              <w:t>30</w:t>
            </w:r>
            <w:permEnd w:id="642328422"/>
            <w:r w:rsidR="00171E86" w:rsidRPr="00B23C3B">
              <w:t>pont</w:t>
            </w:r>
            <w:proofErr w:type="spellEnd"/>
          </w:p>
        </w:tc>
      </w:tr>
      <w:tr w:rsidR="00495966" w:rsidRPr="00B23C3B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B23C3B" w:rsidRDefault="00495966" w:rsidP="00966869">
            <w:pPr>
              <w:rPr>
                <w:b/>
                <w:iCs/>
              </w:rPr>
            </w:pPr>
            <w:r w:rsidRPr="00B23C3B">
              <w:rPr>
                <w:b/>
                <w:iCs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Pr="00B23C3B" w:rsidRDefault="00495966" w:rsidP="00495966">
            <w:pPr>
              <w:jc w:val="center"/>
              <w:rPr>
                <w:iCs/>
              </w:rPr>
            </w:pPr>
            <w:r w:rsidRPr="00B23C3B">
              <w:rPr>
                <w:b/>
                <w:iCs/>
              </w:rPr>
              <w:t>elégséges</w:t>
            </w:r>
          </w:p>
          <w:p w14:paraId="1D2E2432" w14:textId="2268CC9D" w:rsidR="00495966" w:rsidRPr="00B23C3B" w:rsidRDefault="001C0B17" w:rsidP="001C0B17">
            <w:pPr>
              <w:jc w:val="center"/>
              <w:rPr>
                <w:iCs/>
              </w:rPr>
            </w:pPr>
            <w:permStart w:id="1683973626" w:edGrp="everyone"/>
            <w:proofErr w:type="gramStart"/>
            <w:r w:rsidRPr="00B23C3B">
              <w:rPr>
                <w:iCs/>
              </w:rPr>
              <w:t xml:space="preserve">6 </w:t>
            </w:r>
            <w:permEnd w:id="1683973626"/>
            <w:r w:rsidR="00495966" w:rsidRPr="00B23C3B">
              <w:rPr>
                <w:iCs/>
              </w:rPr>
              <w:t xml:space="preserve"> </w:t>
            </w:r>
            <w:permStart w:id="1415798562" w:edGrp="everyone"/>
            <w:sdt>
              <w:sdtPr>
                <w:rPr>
                  <w:iCs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 w:rsidRPr="00B23C3B">
                  <w:rPr>
                    <w:iCs/>
                  </w:rPr>
                  <w:t>ponttól</w:t>
                </w:r>
                <w:proofErr w:type="gramEnd"/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Pr="00B23C3B" w:rsidRDefault="00495966" w:rsidP="00495966">
            <w:pPr>
              <w:jc w:val="center"/>
              <w:rPr>
                <w:iCs/>
              </w:rPr>
            </w:pPr>
            <w:r w:rsidRPr="00B23C3B">
              <w:rPr>
                <w:b/>
                <w:iCs/>
              </w:rPr>
              <w:t>közepes</w:t>
            </w:r>
          </w:p>
          <w:p w14:paraId="47027114" w14:textId="1D377709" w:rsidR="00495966" w:rsidRPr="00B23C3B" w:rsidRDefault="00B23C3B" w:rsidP="000E62EA">
            <w:pPr>
              <w:jc w:val="center"/>
              <w:rPr>
                <w:iCs/>
              </w:rPr>
            </w:pPr>
            <w:permStart w:id="740764575" w:edGrp="everyone"/>
            <w:proofErr w:type="gramStart"/>
            <w:r w:rsidRPr="00B23C3B">
              <w:rPr>
                <w:iCs/>
              </w:rPr>
              <w:t>7-8</w:t>
            </w:r>
            <w:r w:rsidR="001C0B17" w:rsidRPr="00B23C3B">
              <w:rPr>
                <w:iCs/>
              </w:rPr>
              <w:t xml:space="preserve"> </w:t>
            </w:r>
            <w:permEnd w:id="740764575"/>
            <w:r w:rsidR="00495966" w:rsidRPr="00B23C3B">
              <w:rPr>
                <w:iCs/>
              </w:rPr>
              <w:t xml:space="preserve"> </w:t>
            </w:r>
            <w:permStart w:id="624760793" w:edGrp="everyone"/>
            <w:sdt>
              <w:sdtPr>
                <w:rPr>
                  <w:iCs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 w:rsidRPr="00B23C3B">
                  <w:rPr>
                    <w:iCs/>
                  </w:rPr>
                  <w:t>ponttól</w:t>
                </w:r>
                <w:proofErr w:type="gramEnd"/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Pr="00B23C3B" w:rsidRDefault="00495966" w:rsidP="00495966">
            <w:pPr>
              <w:jc w:val="center"/>
              <w:rPr>
                <w:iCs/>
              </w:rPr>
            </w:pPr>
            <w:r w:rsidRPr="00B23C3B">
              <w:rPr>
                <w:b/>
                <w:iCs/>
              </w:rPr>
              <w:t>jó</w:t>
            </w:r>
          </w:p>
          <w:p w14:paraId="259A3FEA" w14:textId="41611BDF" w:rsidR="00495966" w:rsidRPr="00B23C3B" w:rsidRDefault="00B23C3B" w:rsidP="000E62EA">
            <w:pPr>
              <w:jc w:val="center"/>
              <w:rPr>
                <w:iCs/>
              </w:rPr>
            </w:pPr>
            <w:r w:rsidRPr="00B23C3B">
              <w:rPr>
                <w:iCs/>
              </w:rPr>
              <w:t>9-10</w:t>
            </w:r>
            <w:r w:rsidR="00495966" w:rsidRPr="00B23C3B">
              <w:rPr>
                <w:iCs/>
              </w:rPr>
              <w:t xml:space="preserve"> </w:t>
            </w:r>
            <w:permStart w:id="1203313884" w:edGrp="everyone"/>
            <w:sdt>
              <w:sdtPr>
                <w:rPr>
                  <w:iCs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 w:rsidRPr="00B23C3B">
                  <w:rPr>
                    <w:iCs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Pr="00B23C3B" w:rsidRDefault="00495966" w:rsidP="00495966">
            <w:pPr>
              <w:jc w:val="center"/>
              <w:rPr>
                <w:iCs/>
              </w:rPr>
            </w:pPr>
            <w:r w:rsidRPr="00B23C3B">
              <w:rPr>
                <w:b/>
                <w:iCs/>
              </w:rPr>
              <w:t>jeles</w:t>
            </w:r>
          </w:p>
          <w:p w14:paraId="7FB65216" w14:textId="1C46843B" w:rsidR="00495966" w:rsidRPr="00B23C3B" w:rsidRDefault="00B23C3B" w:rsidP="00495966">
            <w:pPr>
              <w:jc w:val="center"/>
              <w:rPr>
                <w:iCs/>
              </w:rPr>
            </w:pPr>
            <w:permStart w:id="2093758220" w:edGrp="everyone"/>
            <w:r w:rsidRPr="00B23C3B">
              <w:rPr>
                <w:iCs/>
              </w:rPr>
              <w:t>11-12</w:t>
            </w:r>
            <w:r w:rsidR="00495966" w:rsidRPr="00B23C3B">
              <w:rPr>
                <w:iCs/>
              </w:rPr>
              <w:t>…</w:t>
            </w:r>
            <w:permEnd w:id="2093758220"/>
            <w:r w:rsidR="00495966" w:rsidRPr="00B23C3B">
              <w:rPr>
                <w:iCs/>
              </w:rPr>
              <w:t xml:space="preserve"> </w:t>
            </w:r>
            <w:permStart w:id="1337227026" w:edGrp="everyone"/>
            <w:sdt>
              <w:sdtPr>
                <w:rPr>
                  <w:iCs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0E62EA" w:rsidRPr="00B23C3B">
                  <w:rPr>
                    <w:iCs/>
                  </w:rPr>
                  <w:t>ponttól</w:t>
                </w:r>
              </w:sdtContent>
            </w:sdt>
            <w:permEnd w:id="1337227026"/>
          </w:p>
        </w:tc>
      </w:tr>
      <w:tr w:rsidR="00495966" w:rsidRPr="00B23C3B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B23C3B" w:rsidRDefault="00495966" w:rsidP="007E3AFE">
            <w:pPr>
              <w:rPr>
                <w:iCs/>
              </w:rPr>
            </w:pPr>
            <w:r w:rsidRPr="00B23C3B">
              <w:rPr>
                <w:iCs/>
              </w:rPr>
              <w:t>Egyéb értékelési szempontok:</w:t>
            </w:r>
          </w:p>
        </w:tc>
      </w:tr>
      <w:tr w:rsidR="00495966" w:rsidRPr="00B23C3B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B23C3B" w:rsidRDefault="00495966" w:rsidP="007E3AFE">
            <w:pPr>
              <w:rPr>
                <w:iCs/>
              </w:rPr>
            </w:pPr>
            <w:permStart w:id="1722645441" w:edGrp="everyone"/>
            <w:permEnd w:id="1722645441"/>
          </w:p>
        </w:tc>
      </w:tr>
      <w:tr w:rsidR="00495966" w:rsidRPr="00B23C3B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B23C3B" w:rsidRDefault="00495966" w:rsidP="007E3AFE">
            <w:pPr>
              <w:rPr>
                <w:iCs/>
              </w:rPr>
            </w:pPr>
            <w:permStart w:id="1869562379" w:edGrp="everyone" w:colFirst="1" w:colLast="1"/>
            <w:r w:rsidRPr="00B23C3B">
              <w:rPr>
                <w:b/>
                <w:iCs/>
              </w:rPr>
              <w:lastRenderedPageBreak/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9F507F7" w:rsidR="00495966" w:rsidRPr="00B23C3B" w:rsidRDefault="000E62EA" w:rsidP="007E3AFE">
            <w:pPr>
              <w:rPr>
                <w:iCs/>
              </w:rPr>
            </w:pPr>
            <w:r w:rsidRPr="00B23C3B">
              <w:rPr>
                <w:iCs/>
              </w:rPr>
              <w:t>30 %-</w:t>
            </w:r>
            <w:proofErr w:type="spellStart"/>
            <w:r w:rsidRPr="00B23C3B">
              <w:rPr>
                <w:iCs/>
              </w:rPr>
              <w:t>ot</w:t>
            </w:r>
            <w:proofErr w:type="spellEnd"/>
            <w:r w:rsidRPr="00B23C3B">
              <w:rPr>
                <w:iCs/>
              </w:rPr>
              <w:t xml:space="preserve"> meghaladó hiányzás esetén </w:t>
            </w:r>
          </w:p>
        </w:tc>
      </w:tr>
      <w:tr w:rsidR="00495966" w:rsidRPr="00B23C3B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B23C3B" w:rsidRDefault="00495966" w:rsidP="007E3AFE">
            <w:permStart w:id="1370248386" w:edGrp="everyone" w:colFirst="1" w:colLast="1"/>
            <w:permEnd w:id="1869562379"/>
            <w:r w:rsidRPr="00B23C3B">
              <w:rPr>
                <w:b/>
                <w:bCs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848E14" w14:textId="77777777" w:rsidR="00B23C3B" w:rsidRPr="00B23C3B" w:rsidRDefault="00B23C3B" w:rsidP="00B23C3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C3B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B23C3B">
              <w:rPr>
                <w:rFonts w:ascii="Arial" w:hAnsi="Arial" w:cs="Arial"/>
                <w:sz w:val="20"/>
                <w:szCs w:val="20"/>
              </w:rPr>
              <w:t>Czuprák</w:t>
            </w:r>
            <w:proofErr w:type="spellEnd"/>
            <w:r w:rsidRPr="00B23C3B">
              <w:rPr>
                <w:rFonts w:ascii="Arial" w:hAnsi="Arial" w:cs="Arial"/>
                <w:sz w:val="20"/>
                <w:szCs w:val="20"/>
              </w:rPr>
              <w:t xml:space="preserve"> Ottó, Kovács Gábor. A szervezetvezetés elmélete. Dialóg Campus Kiadó. Budapest, 2017..</w:t>
            </w:r>
          </w:p>
          <w:p w14:paraId="354D58E8" w14:textId="63985F15" w:rsidR="00495966" w:rsidRPr="00B23C3B" w:rsidRDefault="00495966" w:rsidP="00D94AC8">
            <w:pPr>
              <w:jc w:val="both"/>
            </w:pPr>
          </w:p>
        </w:tc>
      </w:tr>
      <w:tr w:rsidR="00495966" w:rsidRPr="00B23C3B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B23C3B" w:rsidRDefault="00495966" w:rsidP="008C3333">
            <w:permStart w:id="416900913" w:edGrp="everyone" w:colFirst="1" w:colLast="1"/>
            <w:permEnd w:id="1370248386"/>
            <w:r w:rsidRPr="00B23C3B">
              <w:rPr>
                <w:b/>
                <w:bCs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9CE1760" w:rsidR="00495966" w:rsidRPr="00B23C3B" w:rsidRDefault="00B23C3B" w:rsidP="000E62EA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B23C3B">
              <w:rPr>
                <w:rFonts w:ascii="Arial" w:hAnsi="Arial" w:cs="Arial"/>
                <w:bCs/>
                <w:sz w:val="20"/>
                <w:szCs w:val="20"/>
              </w:rPr>
              <w:t>Vaszkun</w:t>
            </w:r>
            <w:proofErr w:type="spellEnd"/>
            <w:r w:rsidRPr="00B23C3B">
              <w:rPr>
                <w:rFonts w:ascii="Arial" w:hAnsi="Arial" w:cs="Arial"/>
                <w:bCs/>
                <w:sz w:val="20"/>
                <w:szCs w:val="20"/>
              </w:rPr>
              <w:t xml:space="preserve"> Balázs György. Száz év menedzsment (Amerikai paradigmák és a japán vállalatvezetés átalakulása). </w:t>
            </w:r>
            <w:proofErr w:type="spellStart"/>
            <w:r w:rsidRPr="00B23C3B">
              <w:rPr>
                <w:rFonts w:ascii="Arial" w:hAnsi="Arial" w:cs="Arial"/>
                <w:bCs/>
                <w:iCs/>
                <w:sz w:val="20"/>
                <w:szCs w:val="20"/>
              </w:rPr>
              <w:t>Ph</w:t>
            </w:r>
            <w:proofErr w:type="gramStart"/>
            <w:r w:rsidRPr="00B23C3B">
              <w:rPr>
                <w:rFonts w:ascii="Arial" w:hAnsi="Arial" w:cs="Arial"/>
                <w:bCs/>
                <w:iCs/>
                <w:sz w:val="20"/>
                <w:szCs w:val="20"/>
              </w:rPr>
              <w:t>.D</w:t>
            </w:r>
            <w:proofErr w:type="spellEnd"/>
            <w:r w:rsidRPr="00B23C3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proofErr w:type="gramEnd"/>
            <w:r w:rsidRPr="00B23C3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értekezés</w:t>
            </w:r>
            <w:r w:rsidRPr="00B23C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23C3B">
              <w:rPr>
                <w:rFonts w:ascii="Arial" w:hAnsi="Arial" w:cs="Arial"/>
                <w:bCs/>
                <w:sz w:val="20"/>
                <w:szCs w:val="20"/>
              </w:rPr>
              <w:t>Budapest 2012</w:t>
            </w:r>
          </w:p>
        </w:tc>
      </w:tr>
      <w:tr w:rsidR="00495966" w:rsidRPr="00B23C3B" w14:paraId="43A5D36B" w14:textId="77777777" w:rsidTr="00A90129">
        <w:trPr>
          <w:cantSplit/>
          <w:trHeight w:val="126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B23C3B" w:rsidRDefault="00495966" w:rsidP="001B1AFF">
            <w:pPr>
              <w:rPr>
                <w:b/>
                <w:bCs/>
              </w:rPr>
            </w:pPr>
            <w:permStart w:id="1413244249" w:edGrp="everyone" w:colFirst="1" w:colLast="1"/>
            <w:permEnd w:id="416900913"/>
            <w:r w:rsidRPr="00B23C3B">
              <w:rPr>
                <w:b/>
                <w:bCs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4914892" w:rsidR="00495966" w:rsidRPr="00B23C3B" w:rsidRDefault="000E62EA" w:rsidP="00D94AC8">
            <w:pPr>
              <w:jc w:val="both"/>
              <w:rPr>
                <w:b/>
                <w:bCs/>
              </w:rPr>
            </w:pPr>
            <w:r w:rsidRPr="00B23C3B">
              <w:rPr>
                <w:rFonts w:ascii="Arial" w:hAnsi="Arial" w:cs="Arial"/>
              </w:rPr>
              <w:t xml:space="preserve">Az előadások során felvetett hallgatói kérdések és az előadásokat követően igény szerint megtartott </w:t>
            </w:r>
            <w:proofErr w:type="gramStart"/>
            <w:r w:rsidRPr="00B23C3B">
              <w:rPr>
                <w:rFonts w:ascii="Arial" w:hAnsi="Arial" w:cs="Arial"/>
              </w:rPr>
              <w:t>konzultációkon</w:t>
            </w:r>
            <w:proofErr w:type="gramEnd"/>
            <w:r w:rsidRPr="00B23C3B">
              <w:rPr>
                <w:rFonts w:ascii="Arial" w:hAnsi="Arial" w:cs="Arial"/>
              </w:rPr>
              <w:t xml:space="preserve"> felmerülő, a hallgatók számára nehezen értelmezhető ismeretanyag, valamint a kurzus </w:t>
            </w:r>
            <w:proofErr w:type="spellStart"/>
            <w:r w:rsidRPr="00B23C3B">
              <w:rPr>
                <w:rFonts w:ascii="Arial" w:hAnsi="Arial" w:cs="Arial"/>
              </w:rPr>
              <w:t>lezárultával</w:t>
            </w:r>
            <w:proofErr w:type="spellEnd"/>
            <w:r w:rsidRPr="00B23C3B">
              <w:rPr>
                <w:rFonts w:ascii="Arial" w:hAnsi="Arial" w:cs="Arial"/>
              </w:rPr>
              <w:t xml:space="preserve"> - anonim módon - kitöltendő hallgatói megelégedettségi kérdőívek vizsgálata alapján további metodikai elemek és ismeretanyag felhasználása az oktatás </w:t>
            </w:r>
            <w:r w:rsidR="00D94AC8" w:rsidRPr="00B23C3B">
              <w:rPr>
                <w:rFonts w:ascii="Arial" w:hAnsi="Arial" w:cs="Arial"/>
              </w:rPr>
              <w:t>tovább fejlesztésében</w:t>
            </w:r>
            <w:r w:rsidRPr="00B23C3B">
              <w:rPr>
                <w:rFonts w:ascii="Arial" w:hAnsi="Arial" w:cs="Arial"/>
              </w:rPr>
              <w:t xml:space="preserve">. A szakmai és tudományos </w:t>
            </w:r>
            <w:proofErr w:type="gramStart"/>
            <w:r w:rsidRPr="00B23C3B">
              <w:rPr>
                <w:rFonts w:ascii="Arial" w:hAnsi="Arial" w:cs="Arial"/>
              </w:rPr>
              <w:t>konferenciákon</w:t>
            </w:r>
            <w:proofErr w:type="gramEnd"/>
            <w:r w:rsidRPr="00B23C3B">
              <w:rPr>
                <w:rFonts w:ascii="Arial" w:hAnsi="Arial" w:cs="Arial"/>
              </w:rPr>
              <w:t>, illetve továbbképzéseken a mértékadó szakmai álláspontok és új eredmények megjelenítése a tananyagban.</w:t>
            </w:r>
          </w:p>
        </w:tc>
      </w:tr>
      <w:permEnd w:id="1413244249"/>
    </w:tbl>
    <w:p w14:paraId="2E7FB938" w14:textId="77777777" w:rsidR="004D1E7B" w:rsidRPr="00B23C3B" w:rsidRDefault="004D1E7B" w:rsidP="008C3333"/>
    <w:p w14:paraId="74F15A4E" w14:textId="77777777" w:rsidR="004D1E7B" w:rsidRPr="00B23C3B" w:rsidRDefault="004D1E7B" w:rsidP="008C3333"/>
    <w:p w14:paraId="6A224EAE" w14:textId="4373139B" w:rsidR="004D1E7B" w:rsidRPr="00B23C3B" w:rsidRDefault="004D1E7B" w:rsidP="008C3333">
      <w:r w:rsidRPr="00B23C3B">
        <w:t xml:space="preserve">Kelt: Budapest, </w:t>
      </w:r>
      <w:sdt>
        <w:sdtPr>
          <w:id w:val="-545215448"/>
          <w:placeholder>
            <w:docPart w:val="DefaultPlaceholder_-1854013438"/>
          </w:placeholder>
          <w:date w:fullDate="2023-09-13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8C7414" w:rsidRPr="00B23C3B">
            <w:t>2023. 09. 13.</w:t>
          </w:r>
        </w:sdtContent>
      </w:sdt>
      <w:r w:rsidR="004B4233" w:rsidRPr="00B23C3B">
        <w:t xml:space="preserve"> </w:t>
      </w:r>
    </w:p>
    <w:p w14:paraId="41315C3A" w14:textId="77777777" w:rsidR="004D1E7B" w:rsidRPr="00B23C3B" w:rsidRDefault="004D1E7B" w:rsidP="008C3333"/>
    <w:p w14:paraId="1DABEFF2" w14:textId="77777777" w:rsidR="004D1E7B" w:rsidRPr="00B23C3B" w:rsidRDefault="004D1E7B" w:rsidP="008C3333"/>
    <w:sdt>
      <w:sdtPr>
        <w:id w:val="-2135009908"/>
        <w:placeholder>
          <w:docPart w:val="DefaultPlaceholder_-1854013440"/>
        </w:placeholder>
      </w:sdtPr>
      <w:sdtEndPr/>
      <w:sdtContent>
        <w:p w14:paraId="6820C657" w14:textId="303FF210" w:rsidR="00C00E30" w:rsidRPr="00B23C3B" w:rsidRDefault="000E62EA" w:rsidP="00386E0D">
          <w:pPr>
            <w:jc w:val="right"/>
          </w:pPr>
          <w:r w:rsidRPr="00B23C3B">
            <w:t>Laky Ildikó</w:t>
          </w:r>
        </w:p>
      </w:sdtContent>
    </w:sdt>
    <w:p w14:paraId="4C65F6FC" w14:textId="77777777" w:rsidR="004D1E7B" w:rsidRPr="00B23C3B" w:rsidRDefault="004D1E7B" w:rsidP="004D1E7B">
      <w:pPr>
        <w:jc w:val="right"/>
      </w:pPr>
      <w:r w:rsidRPr="00B23C3B">
        <w:t>………………………………………………………</w:t>
      </w:r>
    </w:p>
    <w:p w14:paraId="7EC0F34A" w14:textId="05552A64" w:rsidR="00C00E30" w:rsidRPr="00B23C3B" w:rsidRDefault="00E8471D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0E62EA" w:rsidRPr="00B23C3B">
                <w:t>Egyetemi gyakornok</w:t>
              </w:r>
            </w:sdtContent>
          </w:sdt>
        </w:sdtContent>
      </w:sdt>
      <w:r w:rsidR="004D1E7B" w:rsidRPr="00B23C3B">
        <w:t xml:space="preserve"> </w:t>
      </w:r>
    </w:p>
    <w:p w14:paraId="4B42649B" w14:textId="77777777" w:rsidR="00C00E30" w:rsidRPr="00B23C3B" w:rsidRDefault="00C00E30" w:rsidP="004D1E7B">
      <w:pPr>
        <w:jc w:val="right"/>
      </w:pPr>
    </w:p>
    <w:p w14:paraId="4D1A5890" w14:textId="26F94C19" w:rsidR="005E6FC8" w:rsidRPr="00B23C3B" w:rsidRDefault="005E6FC8" w:rsidP="004D60F0"/>
    <w:sectPr w:rsidR="005E6FC8" w:rsidRPr="00B23C3B" w:rsidSect="008C7414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62E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0B17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1B3B"/>
    <w:rsid w:val="006E3243"/>
    <w:rsid w:val="006E3792"/>
    <w:rsid w:val="006F5F73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9511D"/>
    <w:rsid w:val="008A7067"/>
    <w:rsid w:val="008B03BD"/>
    <w:rsid w:val="008C3333"/>
    <w:rsid w:val="008C6014"/>
    <w:rsid w:val="008C74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0129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23C3B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62402"/>
    <w:rsid w:val="00D73B35"/>
    <w:rsid w:val="00D86E78"/>
    <w:rsid w:val="00D94AC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8471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2AF4"/>
    <w:rsid w:val="00F94B8E"/>
    <w:rsid w:val="00F97207"/>
    <w:rsid w:val="00FA3EF2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customStyle="1" w:styleId="Default">
    <w:name w:val="Default"/>
    <w:rsid w:val="000E6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283F9D"/>
    <w:rsid w:val="003F7DB5"/>
    <w:rsid w:val="00403541"/>
    <w:rsid w:val="00445DC6"/>
    <w:rsid w:val="004B65D7"/>
    <w:rsid w:val="0057099B"/>
    <w:rsid w:val="00605178"/>
    <w:rsid w:val="006E53C9"/>
    <w:rsid w:val="007B6C4E"/>
    <w:rsid w:val="00804945"/>
    <w:rsid w:val="00827AA6"/>
    <w:rsid w:val="009A4C8F"/>
    <w:rsid w:val="00A90C07"/>
    <w:rsid w:val="00AE22B6"/>
    <w:rsid w:val="00C01ADF"/>
    <w:rsid w:val="00CE4FE9"/>
    <w:rsid w:val="00D3547B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CC60-0C6A-4E8B-B9EF-1941286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Laky Ildikó</cp:lastModifiedBy>
  <cp:revision>3</cp:revision>
  <cp:lastPrinted>2023-09-12T18:16:00Z</cp:lastPrinted>
  <dcterms:created xsi:type="dcterms:W3CDTF">2023-10-04T08:52:00Z</dcterms:created>
  <dcterms:modified xsi:type="dcterms:W3CDTF">2023-10-04T08:53:00Z</dcterms:modified>
</cp:coreProperties>
</file>