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90BCD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C0A7384" w:rsidR="006761A8" w:rsidRPr="006D6D0D" w:rsidRDefault="00500207" w:rsidP="00BB6B2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Informatika II </w:t>
            </w:r>
            <w:r w:rsidRPr="00500207">
              <w:rPr>
                <w:b/>
                <w:bCs/>
                <w:i w:val="0"/>
                <w:iCs w:val="0"/>
                <w:sz w:val="22"/>
                <w:szCs w:val="22"/>
              </w:rPr>
              <w:t>BBXIN2KBNF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FBA6DF8" w:rsidR="006761A8" w:rsidRPr="006D6D0D" w:rsidRDefault="00500207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Tantermi gyak</w:t>
            </w:r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F847170" w:rsidR="003F507B" w:rsidRPr="006D6D0D" w:rsidRDefault="00090BCD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0A2BF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D1792" w14:textId="77777777" w:rsidR="00090BCD" w:rsidRPr="00CB4900" w:rsidRDefault="00090BCD" w:rsidP="00090BC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CB4900">
              <w:rPr>
                <w:i/>
                <w:iCs/>
                <w:sz w:val="22"/>
                <w:szCs w:val="22"/>
              </w:rPr>
              <w:t xml:space="preserve">A tárgy oktatásának célja, hogy a hallgatók megismerjék az informatikai, alapismeretekre építve az </w:t>
            </w:r>
            <w:proofErr w:type="gramStart"/>
            <w:r w:rsidRPr="00CB4900">
              <w:rPr>
                <w:i/>
                <w:iCs/>
                <w:sz w:val="22"/>
                <w:szCs w:val="22"/>
              </w:rPr>
              <w:t>információs</w:t>
            </w:r>
            <w:proofErr w:type="gramEnd"/>
            <w:r w:rsidRPr="00CB4900">
              <w:rPr>
                <w:i/>
                <w:iCs/>
                <w:sz w:val="22"/>
                <w:szCs w:val="22"/>
              </w:rPr>
              <w:t xml:space="preserve"> társadalmi fejlődés jelen szakaszában működő funkcionális infrastruktúrát alkotó infokommunikációs hálózatok felosztását, felépítését és infrastrukturális alapjait, legfontosabb jellemzőit.</w:t>
            </w:r>
          </w:p>
          <w:p w14:paraId="22DAEF7E" w14:textId="52DE01DF" w:rsidR="006761A8" w:rsidRPr="006D6D0D" w:rsidRDefault="00090BCD" w:rsidP="00090BC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CB4900">
              <w:rPr>
                <w:i/>
                <w:iCs/>
                <w:sz w:val="22"/>
                <w:szCs w:val="22"/>
              </w:rPr>
              <w:t>Számítógépes hálózatok felépítése, működése, a kommunikáció alapjai, OSI rétegek, topológiák, protokollok, vezetékes, vezeték nélküli kapcsolatok kialakítási módjai, csomagok felépítése, útválasztók működése, algoritmusaik (RIP, stb.), IP, IPv6, TCP, UDP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0A2BF6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146AABD5" w:rsidR="000A2BF6" w:rsidRDefault="00090BCD" w:rsidP="00090BCD">
            <w:r w:rsidRPr="00090BCD">
              <w:t>A számítógépes hálózatok kialakulása, fejlődése</w:t>
            </w:r>
          </w:p>
        </w:tc>
      </w:tr>
      <w:tr w:rsidR="000A2BF6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0A2BF6" w:rsidRDefault="000A2BF6" w:rsidP="000A2BF6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36608A72" w:rsidR="000A2BF6" w:rsidRDefault="00090BCD" w:rsidP="000A2BF6">
            <w:r w:rsidRPr="00090BCD">
              <w:t>A számítógépes hálózatok</w:t>
            </w:r>
            <w:r>
              <w:t xml:space="preserve"> topológiái</w:t>
            </w:r>
          </w:p>
        </w:tc>
      </w:tr>
      <w:tr w:rsidR="000A2BF6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0A2BF6" w:rsidRDefault="000A2BF6" w:rsidP="000A2BF6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1284A5FF" w:rsidR="000A2BF6" w:rsidRDefault="00090BCD" w:rsidP="00090BCD">
            <w:r w:rsidRPr="00090BCD">
              <w:t>Adattovábbítási lehetőségek</w:t>
            </w:r>
          </w:p>
        </w:tc>
      </w:tr>
      <w:tr w:rsidR="000A2BF6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0A2BF6" w:rsidRDefault="000A2BF6" w:rsidP="000A2BF6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586AC140" w:rsidR="000A2BF6" w:rsidRDefault="00090BCD" w:rsidP="00090BCD">
            <w:r w:rsidRPr="00090BCD">
              <w:t>Ada</w:t>
            </w:r>
            <w:r>
              <w:t>tátviteli közeg,</w:t>
            </w:r>
            <w:bookmarkStart w:id="0" w:name="_GoBack"/>
            <w:bookmarkEnd w:id="0"/>
          </w:p>
        </w:tc>
      </w:tr>
      <w:tr w:rsidR="000A2BF6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0A2BF6" w:rsidRDefault="000A2BF6" w:rsidP="000A2BF6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05E0D0C7" w:rsidR="000A2BF6" w:rsidRDefault="00090BCD" w:rsidP="000A2BF6">
            <w:r w:rsidRPr="00090BCD">
              <w:t>hálózati eszközök</w:t>
            </w:r>
          </w:p>
        </w:tc>
      </w:tr>
      <w:tr w:rsidR="000A2BF6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0A2BF6" w:rsidRDefault="000A2BF6" w:rsidP="000A2BF6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5CA455A9" w:rsidR="000A2BF6" w:rsidRDefault="00090BCD" w:rsidP="00090BCD">
            <w:r>
              <w:t>OSI rétegek</w:t>
            </w:r>
          </w:p>
        </w:tc>
      </w:tr>
      <w:tr w:rsidR="000A2BF6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0A2BF6" w:rsidRDefault="000A2BF6" w:rsidP="000A2BF6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5CCEDC97" w:rsidR="000A2BF6" w:rsidRDefault="000A2BF6" w:rsidP="000A2BF6">
            <w:r w:rsidRPr="00460C42">
              <w:t xml:space="preserve">1. </w:t>
            </w:r>
            <w:proofErr w:type="spellStart"/>
            <w:r w:rsidRPr="00460C42">
              <w:t>zh</w:t>
            </w:r>
            <w:proofErr w:type="spellEnd"/>
          </w:p>
        </w:tc>
      </w:tr>
      <w:tr w:rsidR="000A2BF6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2F82D113" w:rsidR="000A2BF6" w:rsidRDefault="00090BCD" w:rsidP="00090BCD">
            <w:r>
              <w:t>Protokollok</w:t>
            </w:r>
            <w:r>
              <w:t>, APR, ICMP</w:t>
            </w:r>
          </w:p>
        </w:tc>
      </w:tr>
      <w:tr w:rsidR="000A2BF6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02AF0AC6" w:rsidR="000A2BF6" w:rsidRDefault="00090BCD" w:rsidP="000A2BF6">
            <w:r>
              <w:t>TCP/IP protokoll, UDP protokoll</w:t>
            </w:r>
          </w:p>
        </w:tc>
      </w:tr>
      <w:tr w:rsidR="000A2BF6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1552B3FB" w:rsidR="000A2BF6" w:rsidRDefault="00090BCD" w:rsidP="000A2BF6">
            <w:r>
              <w:t>UDP protokoll</w:t>
            </w:r>
          </w:p>
        </w:tc>
      </w:tr>
      <w:tr w:rsidR="000A2BF6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0BE53C8C" w:rsidR="000A2BF6" w:rsidRDefault="00090BCD" w:rsidP="000A2BF6">
            <w:r>
              <w:t>HUB alapú hálózat</w:t>
            </w:r>
          </w:p>
        </w:tc>
      </w:tr>
      <w:tr w:rsidR="000A2BF6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0A2BF6" w:rsidRDefault="000A2BF6" w:rsidP="000A2BF6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675E9977" w:rsidR="000A2BF6" w:rsidRDefault="00090BCD" w:rsidP="000A2BF6">
            <w:proofErr w:type="spellStart"/>
            <w:r>
              <w:t>Switch</w:t>
            </w:r>
            <w:proofErr w:type="spellEnd"/>
            <w:r>
              <w:t xml:space="preserve"> alapú hálózat</w:t>
            </w:r>
            <w:r>
              <w:t xml:space="preserve">,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protokoll, VLAN</w:t>
            </w:r>
          </w:p>
        </w:tc>
      </w:tr>
      <w:tr w:rsidR="00090BCD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090BCD" w:rsidRDefault="00090BCD" w:rsidP="00090BCD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12406B41" w:rsidR="00090BCD" w:rsidRDefault="00090BCD" w:rsidP="00090BCD">
            <w:proofErr w:type="spellStart"/>
            <w:r>
              <w:t>Router</w:t>
            </w:r>
            <w:proofErr w:type="spellEnd"/>
            <w:r>
              <w:t xml:space="preserve"> alkalmazása, hatása a csomagok tartalmára</w:t>
            </w:r>
          </w:p>
        </w:tc>
      </w:tr>
      <w:tr w:rsidR="000A2BF6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0A2BF6" w:rsidRDefault="000A2BF6" w:rsidP="000A2BF6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13FDA677" w:rsidR="000A2BF6" w:rsidRDefault="000A2BF6" w:rsidP="000A2BF6">
            <w:r w:rsidRPr="00460C42">
              <w:t xml:space="preserve">2. </w:t>
            </w:r>
            <w:proofErr w:type="spellStart"/>
            <w:r w:rsidRPr="00460C42">
              <w:t>zh</w:t>
            </w:r>
            <w:proofErr w:type="spellEnd"/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4714D3EF" w14:textId="7F29E509" w:rsidR="00374C8E" w:rsidRDefault="00374C8E" w:rsidP="00374C8E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F6233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</w:t>
            </w:r>
            <w:proofErr w:type="gramStart"/>
            <w:r w:rsidRPr="00104BCB">
              <w:rPr>
                <w:i/>
                <w:sz w:val="22"/>
                <w:szCs w:val="22"/>
              </w:rPr>
              <w:t>információ</w:t>
            </w:r>
            <w:proofErr w:type="gramEnd"/>
            <w:r w:rsidRPr="00104BCB">
              <w:rPr>
                <w:i/>
                <w:sz w:val="22"/>
                <w:szCs w:val="22"/>
              </w:rPr>
              <w:t>cserére tett kísérlet az érintett hallgató(k) letiltását vonja maga után.</w:t>
            </w:r>
          </w:p>
          <w:p w14:paraId="0513599C" w14:textId="7C708285" w:rsidR="00374C8E" w:rsidRDefault="00374C8E" w:rsidP="00374C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04FC0C" w:rsidR="007C5B1C" w:rsidRPr="00FA11C0" w:rsidRDefault="00FA11C0" w:rsidP="007E3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Közzétett forráskód gyűjtemény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2F4A3FF4" w:rsidR="00495966" w:rsidRPr="006D6D0D" w:rsidRDefault="00FA11C0" w:rsidP="00FA11C0">
            <w:pPr>
              <w:rPr>
                <w:sz w:val="22"/>
                <w:szCs w:val="22"/>
              </w:rPr>
            </w:pPr>
            <w:r w:rsidRPr="00FA11C0">
              <w:rPr>
                <w:sz w:val="22"/>
                <w:szCs w:val="22"/>
              </w:rPr>
              <w:t xml:space="preserve">Philip </w:t>
            </w:r>
            <w:proofErr w:type="spellStart"/>
            <w:r w:rsidRPr="00FA11C0">
              <w:rPr>
                <w:sz w:val="22"/>
                <w:szCs w:val="22"/>
              </w:rPr>
              <w:t>Robbins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FA11C0">
              <w:rPr>
                <w:sz w:val="22"/>
                <w:szCs w:val="22"/>
              </w:rPr>
              <w:t xml:space="preserve">Python </w:t>
            </w:r>
            <w:proofErr w:type="spellStart"/>
            <w:r w:rsidRPr="00FA11C0">
              <w:rPr>
                <w:sz w:val="22"/>
                <w:szCs w:val="22"/>
              </w:rPr>
              <w:t>Programming</w:t>
            </w:r>
            <w:proofErr w:type="spellEnd"/>
            <w:r w:rsidRPr="00FA11C0">
              <w:rPr>
                <w:sz w:val="22"/>
                <w:szCs w:val="22"/>
              </w:rPr>
              <w:t xml:space="preserve"> for </w:t>
            </w:r>
            <w:proofErr w:type="spellStart"/>
            <w:r w:rsidRPr="00FA11C0">
              <w:rPr>
                <w:sz w:val="22"/>
                <w:szCs w:val="22"/>
              </w:rPr>
              <w:t>Beginners</w:t>
            </w:r>
            <w:proofErr w:type="spellEnd"/>
            <w:r w:rsidR="007C5B1C" w:rsidRPr="007C5B1C"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FA11C0">
              <w:rPr>
                <w:sz w:val="22"/>
                <w:szCs w:val="22"/>
              </w:rPr>
              <w:t>979-8376161821</w:t>
            </w:r>
            <w:r w:rsidR="007C5B1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90BCD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90BCD"/>
    <w:rsid w:val="000A2BF6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52781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4BCC"/>
    <w:rsid w:val="00500207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5073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28D"/>
    <w:rsid w:val="00B7343E"/>
    <w:rsid w:val="00B82436"/>
    <w:rsid w:val="00BB6B22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3553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2B6B"/>
    <w:rsid w:val="00F72F5C"/>
    <w:rsid w:val="00F73708"/>
    <w:rsid w:val="00F815F7"/>
    <w:rsid w:val="00F83C12"/>
    <w:rsid w:val="00F94B8E"/>
    <w:rsid w:val="00F97207"/>
    <w:rsid w:val="00FA11C0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158F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9141E"/>
    <w:rsid w:val="006C45E0"/>
    <w:rsid w:val="00804945"/>
    <w:rsid w:val="00827AA6"/>
    <w:rsid w:val="009553F5"/>
    <w:rsid w:val="009935BB"/>
    <w:rsid w:val="009A4C8F"/>
    <w:rsid w:val="00A4528B"/>
    <w:rsid w:val="00A90C07"/>
    <w:rsid w:val="00AE22B6"/>
    <w:rsid w:val="00B37AEF"/>
    <w:rsid w:val="00C01ADF"/>
    <w:rsid w:val="00CE1CFB"/>
    <w:rsid w:val="00CE4FE9"/>
    <w:rsid w:val="00D673A1"/>
    <w:rsid w:val="00E02EC4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110A-4E0B-4E17-A205-88D53CF8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GBI</cp:lastModifiedBy>
  <cp:revision>4</cp:revision>
  <cp:lastPrinted>2021-02-02T10:27:00Z</cp:lastPrinted>
  <dcterms:created xsi:type="dcterms:W3CDTF">2024-02-12T10:35:00Z</dcterms:created>
  <dcterms:modified xsi:type="dcterms:W3CDTF">2024-02-12T11:09:00Z</dcterms:modified>
</cp:coreProperties>
</file>