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5A3F" w14:textId="77777777" w:rsidR="0010262B" w:rsidRDefault="0010262B" w:rsidP="0010262B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RÉSZLETES TANTÁRGYPROGRAM ÉS KÖVETELMÉNYRENDSZER</w:t>
      </w:r>
    </w:p>
    <w:p w14:paraId="654DB283" w14:textId="77777777" w:rsidR="0010262B" w:rsidRDefault="0010262B"/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80"/>
        <w:gridCol w:w="7"/>
        <w:gridCol w:w="169"/>
        <w:gridCol w:w="326"/>
        <w:gridCol w:w="220"/>
        <w:gridCol w:w="69"/>
        <w:gridCol w:w="64"/>
        <w:gridCol w:w="72"/>
        <w:gridCol w:w="290"/>
        <w:gridCol w:w="705"/>
        <w:gridCol w:w="278"/>
        <w:gridCol w:w="13"/>
        <w:gridCol w:w="131"/>
        <w:gridCol w:w="136"/>
        <w:gridCol w:w="9"/>
        <w:gridCol w:w="432"/>
        <w:gridCol w:w="426"/>
        <w:gridCol w:w="421"/>
        <w:gridCol w:w="419"/>
        <w:gridCol w:w="857"/>
        <w:gridCol w:w="400"/>
        <w:gridCol w:w="26"/>
        <w:gridCol w:w="851"/>
        <w:gridCol w:w="140"/>
        <w:gridCol w:w="150"/>
        <w:gridCol w:w="371"/>
        <w:gridCol w:w="471"/>
        <w:gridCol w:w="723"/>
        <w:gridCol w:w="278"/>
      </w:tblGrid>
      <w:tr w:rsidR="006D6D0D" w:rsidRPr="006D6D0D" w14:paraId="6EB3A55A" w14:textId="77777777" w:rsidTr="0010262B">
        <w:trPr>
          <w:cantSplit/>
          <w:trHeight w:val="448"/>
        </w:trPr>
        <w:tc>
          <w:tcPr>
            <w:tcW w:w="50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10262B" w:rsidRDefault="0007082B" w:rsidP="0007082B">
            <w:pPr>
              <w:pStyle w:val="Cmsor2"/>
              <w:rPr>
                <w:b/>
                <w:bCs/>
                <w:i w:val="0"/>
                <w:iCs w:val="0"/>
              </w:rPr>
            </w:pPr>
            <w:r w:rsidRPr="0010262B">
              <w:rPr>
                <w:b/>
                <w:bCs/>
                <w:i w:val="0"/>
                <w:iCs w:val="0"/>
              </w:rPr>
              <w:t xml:space="preserve">Bánki Donát Gépész és Biztonságtechnikai Mérnöki </w:t>
            </w:r>
            <w:r w:rsidR="00CB6E0A" w:rsidRPr="0010262B">
              <w:rPr>
                <w:b/>
                <w:bCs/>
                <w:i w:val="0"/>
                <w:iCs w:val="0"/>
              </w:rPr>
              <w:t>Kar</w:t>
            </w:r>
            <w:r w:rsidR="00C3685B" w:rsidRPr="0010262B">
              <w:rPr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468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14:paraId="6B6722EC" w14:textId="60473B63" w:rsidR="00C3685B" w:rsidRPr="006D6D0D" w:rsidRDefault="0010262B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87053F">
              <w:rPr>
                <w:b/>
                <w:bCs/>
                <w:i w:val="0"/>
                <w:iCs w:val="0"/>
                <w:sz w:val="22"/>
                <w:szCs w:val="22"/>
              </w:rPr>
              <w:t>Biztonságtudományi és Kibervédelmi Intézet</w:t>
            </w:r>
          </w:p>
        </w:tc>
      </w:tr>
      <w:tr w:rsidR="006D6D0D" w:rsidRPr="006D6D0D" w14:paraId="1F143F02" w14:textId="77777777" w:rsidTr="0010262B">
        <w:trPr>
          <w:cantSplit/>
          <w:trHeight w:val="255"/>
        </w:trPr>
        <w:tc>
          <w:tcPr>
            <w:tcW w:w="2539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712A815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5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3687700E" w:rsidR="006761A8" w:rsidRPr="006D6D0D" w:rsidRDefault="00EA4BFA" w:rsidP="0010262B">
            <w:pPr>
              <w:pStyle w:val="Cmsor1"/>
              <w:tabs>
                <w:tab w:val="left" w:pos="284"/>
                <w:tab w:val="left" w:pos="7655"/>
              </w:tabs>
              <w:spacing w:after="12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TŰZVÉDELMI BERENDEZÉSEK II.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(</w:t>
            </w:r>
            <w:r w:rsidRPr="00EA4BFA">
              <w:rPr>
                <w:b/>
                <w:bCs/>
                <w:i w:val="0"/>
                <w:iCs w:val="0"/>
                <w:sz w:val="22"/>
                <w:szCs w:val="22"/>
              </w:rPr>
              <w:t>BBXTB26BLE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)</w:t>
            </w:r>
            <w:permEnd w:id="917255229"/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10262B">
            <w:pPr>
              <w:pStyle w:val="Cmsor1"/>
              <w:tabs>
                <w:tab w:val="left" w:pos="1074"/>
              </w:tabs>
              <w:ind w:left="-66" w:right="7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759A48C9" w:rsidR="006761A8" w:rsidRPr="006D6D0D" w:rsidRDefault="0030798F" w:rsidP="00EA4BFA">
            <w:pPr>
              <w:pStyle w:val="Cmsor1"/>
              <w:ind w:left="7" w:hanging="82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10262B">
        <w:trPr>
          <w:cantSplit/>
          <w:trHeight w:val="240"/>
        </w:trPr>
        <w:tc>
          <w:tcPr>
            <w:tcW w:w="2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11FA5C63" w:rsidR="005E6FC8" w:rsidRPr="006D6D0D" w:rsidRDefault="00270189" w:rsidP="0010262B">
            <w:pPr>
              <w:pStyle w:val="Cmsor1"/>
              <w:tabs>
                <w:tab w:val="left" w:pos="284"/>
                <w:tab w:val="left" w:pos="7655"/>
              </w:tabs>
              <w:ind w:left="-75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Levelező 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>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6A7866F" w:rsidR="005E6FC8" w:rsidRPr="006D6D0D" w:rsidRDefault="00350FC1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2023/2024.</w:t>
            </w:r>
            <w:permEnd w:id="1897022597"/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43D7734A" w:rsidR="005E6FC8" w:rsidRPr="006D6D0D" w:rsidRDefault="00BA790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10262B">
        <w:trPr>
          <w:cantSplit/>
          <w:trHeight w:val="254"/>
        </w:trPr>
        <w:tc>
          <w:tcPr>
            <w:tcW w:w="380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7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6859D75" w:rsidR="007D2023" w:rsidRPr="006D6D0D" w:rsidRDefault="00093A23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mérnök </w:t>
            </w:r>
            <w:proofErr w:type="spellStart"/>
            <w:r>
              <w:rPr>
                <w:sz w:val="22"/>
                <w:szCs w:val="22"/>
              </w:rPr>
              <w:t>BSc</w:t>
            </w:r>
            <w:permEnd w:id="1455520191"/>
            <w:proofErr w:type="spellEnd"/>
          </w:p>
        </w:tc>
      </w:tr>
      <w:tr w:rsidR="006D6D0D" w:rsidRPr="006D6D0D" w14:paraId="41171F13" w14:textId="77777777" w:rsidTr="0010262B">
        <w:trPr>
          <w:cantSplit/>
          <w:trHeight w:val="301"/>
        </w:trPr>
        <w:tc>
          <w:tcPr>
            <w:tcW w:w="25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30661D90" w:rsidR="00C3685B" w:rsidRPr="006D6D0D" w:rsidRDefault="0010262B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Nagy Rudolf</w:t>
            </w:r>
            <w:permEnd w:id="142694682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79B3AF4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Mohai Ágota</w:t>
            </w:r>
            <w:permEnd w:id="2142048823"/>
          </w:p>
        </w:tc>
      </w:tr>
      <w:tr w:rsidR="006D6D0D" w:rsidRPr="006D6D0D" w14:paraId="032A9C5A" w14:textId="77777777" w:rsidTr="0010262B">
        <w:trPr>
          <w:cantSplit/>
          <w:trHeight w:val="129"/>
        </w:trPr>
        <w:tc>
          <w:tcPr>
            <w:tcW w:w="381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54632280" w:rsidR="00C3685B" w:rsidRPr="006D6D0D" w:rsidRDefault="00725A96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r w:rsidRPr="00725A96">
              <w:rPr>
                <w:bCs/>
                <w:sz w:val="22"/>
                <w:szCs w:val="22"/>
              </w:rPr>
              <w:t xml:space="preserve">Tűzvédelmi berendezések I. </w:t>
            </w:r>
            <w:r>
              <w:rPr>
                <w:bCs/>
                <w:sz w:val="22"/>
                <w:szCs w:val="22"/>
              </w:rPr>
              <w:t>(</w:t>
            </w:r>
            <w:r w:rsidRPr="00725A96">
              <w:rPr>
                <w:bCs/>
                <w:sz w:val="22"/>
                <w:szCs w:val="22"/>
              </w:rPr>
              <w:t>BBXTB15BLE</w:t>
            </w:r>
            <w:r w:rsidR="00BA790C">
              <w:rPr>
                <w:bCs/>
                <w:sz w:val="22"/>
                <w:szCs w:val="22"/>
              </w:rPr>
              <w:t>)</w:t>
            </w:r>
            <w:permEnd w:id="73429649"/>
          </w:p>
        </w:tc>
      </w:tr>
      <w:tr w:rsidR="006D6D0D" w:rsidRPr="006D6D0D" w14:paraId="2B93DE74" w14:textId="77777777" w:rsidTr="0010262B">
        <w:trPr>
          <w:cantSplit/>
          <w:trHeight w:val="129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10262B">
        <w:trPr>
          <w:cantSplit/>
          <w:trHeight w:val="294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110A25D" w:rsidR="006761A8" w:rsidRPr="006D6D0D" w:rsidRDefault="00725A96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8C26073" w:rsidR="006761A8" w:rsidRPr="006D6D0D" w:rsidRDefault="00BA790C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92EA17A" w:rsidR="006761A8" w:rsidRPr="006D6D0D" w:rsidRDefault="00725A96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10262B">
        <w:trPr>
          <w:cantSplit/>
          <w:trHeight w:val="330"/>
        </w:trPr>
        <w:tc>
          <w:tcPr>
            <w:tcW w:w="224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764B" w14:textId="4993A57D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725A96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6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400C7" w14:textId="26E6A230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725A96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10262B">
        <w:trPr>
          <w:cantSplit/>
          <w:trHeight w:val="342"/>
        </w:trPr>
        <w:tc>
          <w:tcPr>
            <w:tcW w:w="13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8447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EF7E" w14:textId="3D50EA4C" w:rsidR="006761A8" w:rsidRPr="006D6D0D" w:rsidRDefault="00725A96" w:rsidP="00725A96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725A96">
              <w:rPr>
                <w:i/>
                <w:iCs/>
                <w:sz w:val="22"/>
                <w:szCs w:val="22"/>
              </w:rPr>
              <w:t>A tárgy célja a Tűzvédelmi berendezések I. tárgy ismeretanyagára alapozva a hallgatókkal megismertetni a tűzjelző berendezések, és részben egyes oltóberendezések tervezésének szempontjait, lépéseit, módszereit.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725A96">
              <w:rPr>
                <w:i/>
                <w:iCs/>
                <w:sz w:val="22"/>
                <w:szCs w:val="22"/>
              </w:rPr>
              <w:t>Ezen felül a tűzvédelmi berendezésekről tanult elsősorban elméleti ismeretek összekötése a gyakorlattal</w:t>
            </w:r>
            <w:r w:rsidR="00BA790C" w:rsidRPr="00BA790C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0262B">
        <w:trPr>
          <w:cantSplit/>
          <w:trHeight w:val="282"/>
        </w:trPr>
        <w:tc>
          <w:tcPr>
            <w:tcW w:w="9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10262B">
        <w:trPr>
          <w:cantSplit/>
          <w:trHeight w:val="282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845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B564CE">
        <w:trPr>
          <w:cantSplit/>
          <w:trHeight w:val="759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845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8DAB" w14:textId="77777777" w:rsidR="00725A96" w:rsidRPr="00725A96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 xml:space="preserve">Tantárgyi követelmények ismertetése. </w:t>
            </w:r>
          </w:p>
          <w:p w14:paraId="4FC4A147" w14:textId="77777777" w:rsidR="00725A96" w:rsidRPr="00725A96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 xml:space="preserve">Tűzvédelmi berendezések tervezésének, létesítésének jogi háttere, szabályozása. </w:t>
            </w:r>
          </w:p>
          <w:p w14:paraId="431025EC" w14:textId="456BF78F" w:rsidR="00C3685B" w:rsidRPr="006D6D0D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>A tűzjelző berendezések tervezésének folyamata, általános szempontok, előírások</w:t>
            </w:r>
            <w:r w:rsidR="00487199" w:rsidRPr="00487199">
              <w:rPr>
                <w:sz w:val="22"/>
                <w:szCs w:val="22"/>
              </w:rPr>
              <w:t>.</w:t>
            </w:r>
          </w:p>
        </w:tc>
      </w:tr>
      <w:tr w:rsidR="006D6D0D" w:rsidRPr="006D6D0D" w14:paraId="3B9347D6" w14:textId="77777777" w:rsidTr="00B564CE">
        <w:trPr>
          <w:cantSplit/>
          <w:trHeight w:val="759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8454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525DB603" w:rsidR="00D009FC" w:rsidRPr="006D6D0D" w:rsidRDefault="00725A96" w:rsidP="00487199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>A tűzjelző berendezések tervezésének folyamata, általános szempontok, előírások folytatása</w:t>
            </w:r>
            <w:r w:rsidR="00487199">
              <w:rPr>
                <w:sz w:val="22"/>
                <w:szCs w:val="22"/>
              </w:rPr>
              <w:t>.</w:t>
            </w:r>
          </w:p>
        </w:tc>
      </w:tr>
      <w:tr w:rsidR="006D6D0D" w:rsidRPr="006D6D0D" w14:paraId="14560E1D" w14:textId="77777777" w:rsidTr="00B564CE">
        <w:trPr>
          <w:cantSplit/>
          <w:trHeight w:val="759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8454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69EB058A" w14:textId="3C586659" w:rsidR="00725A96" w:rsidRPr="0010262B" w:rsidRDefault="00725A96" w:rsidP="00725A96">
            <w:pPr>
              <w:rPr>
                <w:b/>
                <w:bCs/>
                <w:sz w:val="22"/>
                <w:szCs w:val="22"/>
              </w:rPr>
            </w:pPr>
            <w:r w:rsidRPr="0010262B">
              <w:rPr>
                <w:b/>
                <w:bCs/>
                <w:sz w:val="22"/>
                <w:szCs w:val="22"/>
              </w:rPr>
              <w:t>Zárthelyi dolgozat.</w:t>
            </w:r>
          </w:p>
          <w:p w14:paraId="0586CBAA" w14:textId="77777777" w:rsidR="00725A96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>Sprinkler berendezések tervezésének alapjai, lépései</w:t>
            </w:r>
            <w:r>
              <w:rPr>
                <w:sz w:val="22"/>
                <w:szCs w:val="22"/>
              </w:rPr>
              <w:t xml:space="preserve">. </w:t>
            </w:r>
          </w:p>
          <w:p w14:paraId="1FDA4A03" w14:textId="4A67A737" w:rsidR="00D009FC" w:rsidRPr="006D6D0D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>Féléves sprinkler feladat kiadása</w:t>
            </w:r>
            <w:r>
              <w:rPr>
                <w:sz w:val="22"/>
                <w:szCs w:val="22"/>
              </w:rPr>
              <w:t>.</w:t>
            </w:r>
          </w:p>
        </w:tc>
      </w:tr>
      <w:tr w:rsidR="006D6D0D" w:rsidRPr="006D6D0D" w14:paraId="421EDD70" w14:textId="77777777" w:rsidTr="00B564CE">
        <w:trPr>
          <w:cantSplit/>
          <w:trHeight w:val="759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8454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0B93B376" w14:textId="77777777" w:rsidR="00725A96" w:rsidRDefault="00725A96" w:rsidP="0072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Pót </w:t>
            </w:r>
            <w:proofErr w:type="spell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B3DEFA1" w14:textId="0E152020" w:rsidR="00D009FC" w:rsidRPr="006D6D0D" w:rsidRDefault="00725A96" w:rsidP="00725A96">
            <w:pPr>
              <w:rPr>
                <w:sz w:val="22"/>
                <w:szCs w:val="22"/>
              </w:rPr>
            </w:pPr>
            <w:r w:rsidRPr="00725A96">
              <w:rPr>
                <w:sz w:val="22"/>
                <w:szCs w:val="22"/>
              </w:rPr>
              <w:t xml:space="preserve">Tűzjelző- és oltó berendezések a gyakorlatban (lehetőségekhez mérten külső helyszíni gyakorlat, cég- vagy </w:t>
            </w:r>
            <w:proofErr w:type="gramStart"/>
            <w:r w:rsidRPr="00725A96">
              <w:rPr>
                <w:sz w:val="22"/>
                <w:szCs w:val="22"/>
              </w:rPr>
              <w:t>gyárlátogatás,</w:t>
            </w:r>
            <w:proofErr w:type="gramEnd"/>
            <w:r>
              <w:rPr>
                <w:sz w:val="22"/>
                <w:szCs w:val="22"/>
              </w:rPr>
              <w:t xml:space="preserve"> vagy órai keretek között elvégzett tervezési feladatok</w:t>
            </w:r>
            <w:r w:rsidRPr="00725A96">
              <w:rPr>
                <w:sz w:val="22"/>
                <w:szCs w:val="22"/>
              </w:rPr>
              <w:t>)</w:t>
            </w:r>
            <w:r w:rsidRPr="00B95830">
              <w:rPr>
                <w:sz w:val="22"/>
                <w:szCs w:val="22"/>
              </w:rPr>
              <w:t>.</w:t>
            </w:r>
          </w:p>
        </w:tc>
      </w:tr>
      <w:permEnd w:id="1258756666"/>
      <w:tr w:rsidR="0010262B" w:rsidRPr="00E4327F" w14:paraId="458193DE" w14:textId="77777777" w:rsidTr="00CF1645">
        <w:trPr>
          <w:cantSplit/>
          <w:trHeight w:val="277"/>
        </w:trPr>
        <w:tc>
          <w:tcPr>
            <w:tcW w:w="9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E554" w14:textId="5ADDC1DA" w:rsidR="0010262B" w:rsidRPr="00E4327F" w:rsidRDefault="0010262B" w:rsidP="00725A96">
            <w:pPr>
              <w:rPr>
                <w:i/>
                <w:iCs/>
                <w:sz w:val="22"/>
                <w:szCs w:val="22"/>
              </w:rPr>
            </w:pPr>
            <w:r w:rsidRPr="00E4327F">
              <w:rPr>
                <w:i/>
                <w:iCs/>
                <w:sz w:val="22"/>
                <w:szCs w:val="22"/>
              </w:rPr>
              <w:t xml:space="preserve">* A külső helyszíneken tartott gyakorlatok pontos helyéről és időpontjáról a hallgatók időben tájékoztatást kapnak a </w:t>
            </w:r>
            <w:proofErr w:type="spellStart"/>
            <w:r w:rsidRPr="00E4327F">
              <w:rPr>
                <w:i/>
                <w:iCs/>
                <w:sz w:val="22"/>
                <w:szCs w:val="22"/>
              </w:rPr>
              <w:t>Neptunon</w:t>
            </w:r>
            <w:proofErr w:type="spellEnd"/>
            <w:r w:rsidRPr="00E4327F">
              <w:rPr>
                <w:i/>
                <w:iCs/>
                <w:sz w:val="22"/>
                <w:szCs w:val="22"/>
              </w:rPr>
              <w:t xml:space="preserve"> keresztül. A helyszíni gyakorlatokra tekintettel az órák cseréje előfordulhat, erről a hallgatók időben tájékoztatást kapnak. A járványhelyzet miatti esetleges online oktatás esetén, illetve a fogadó intézménytől függően előfordulhat, hogy a külsős gyakorlatokat nem tudjuk megtartani.</w:t>
            </w:r>
          </w:p>
        </w:tc>
      </w:tr>
      <w:tr w:rsidR="006D6D0D" w:rsidRPr="006D6D0D" w14:paraId="5C3EB03A" w14:textId="77777777" w:rsidTr="0010262B">
        <w:trPr>
          <w:cantSplit/>
          <w:trHeight w:val="378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bookmarkStart w:id="0" w:name="_Hlk144406835"/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10262B">
        <w:trPr>
          <w:cantSplit/>
          <w:trHeight w:val="378"/>
        </w:trPr>
        <w:tc>
          <w:tcPr>
            <w:tcW w:w="32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5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0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10262B">
        <w:trPr>
          <w:cantSplit/>
          <w:trHeight w:val="378"/>
        </w:trPr>
        <w:tc>
          <w:tcPr>
            <w:tcW w:w="14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1EEEDC9A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84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4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10262B">
        <w:trPr>
          <w:cantSplit/>
          <w:trHeight w:val="378"/>
        </w:trPr>
        <w:tc>
          <w:tcPr>
            <w:tcW w:w="1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269F889B" w:rsidR="00C05413" w:rsidRPr="006D6D0D" w:rsidRDefault="00487199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1</w:t>
            </w:r>
            <w:r w:rsidR="00B95830">
              <w:rPr>
                <w:bCs/>
                <w:sz w:val="22"/>
                <w:szCs w:val="22"/>
              </w:rPr>
              <w:t xml:space="preserve"> </w:t>
            </w:r>
            <w:r w:rsidR="0010262B">
              <w:rPr>
                <w:bCs/>
                <w:sz w:val="22"/>
                <w:szCs w:val="22"/>
              </w:rPr>
              <w:t xml:space="preserve">  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655" w14:textId="77777777" w:rsidR="0010262B" w:rsidRDefault="0010262B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tervezetten</w:t>
            </w:r>
          </w:p>
          <w:p w14:paraId="13CEF90A" w14:textId="28598AC6" w:rsidR="00C05413" w:rsidRPr="006D6D0D" w:rsidRDefault="0010262B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 w:rsidR="00B95830">
              <w:rPr>
                <w:bCs/>
                <w:sz w:val="22"/>
                <w:szCs w:val="22"/>
              </w:rPr>
              <w:t xml:space="preserve">3. </w:t>
            </w:r>
            <w:r w:rsidR="00487199">
              <w:rPr>
                <w:bCs/>
                <w:sz w:val="22"/>
                <w:szCs w:val="22"/>
              </w:rPr>
              <w:t>konzultáción</w:t>
            </w:r>
          </w:p>
        </w:tc>
        <w:tc>
          <w:tcPr>
            <w:tcW w:w="18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F7733CA" w:rsidR="00C05413" w:rsidRPr="006D6D0D" w:rsidRDefault="00B564CE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B95830">
              <w:rPr>
                <w:bCs/>
                <w:sz w:val="22"/>
                <w:szCs w:val="22"/>
              </w:rPr>
              <w:t xml:space="preserve"> </w:t>
            </w:r>
            <w:r w:rsidR="0010262B">
              <w:rPr>
                <w:bCs/>
                <w:sz w:val="22"/>
                <w:szCs w:val="22"/>
              </w:rPr>
              <w:t xml:space="preserve"> 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gramEnd"/>
          </w:p>
        </w:tc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3361B4D8" w:rsidR="00C05413" w:rsidRPr="006D6D0D" w:rsidRDefault="00725A96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konzultáció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51487853" w:rsidR="00C05413" w:rsidRPr="006D6D0D" w:rsidRDefault="00B95830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 xml:space="preserve">- </w:t>
            </w:r>
            <w:r w:rsidR="0010262B">
              <w:rPr>
                <w:bCs/>
                <w:sz w:val="22"/>
                <w:szCs w:val="22"/>
              </w:rPr>
              <w:t xml:space="preserve">  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40C7FE" w:rsidR="00C05413" w:rsidRPr="006D6D0D" w:rsidRDefault="00B9583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bookmarkEnd w:id="0"/>
      <w:permEnd w:id="258827651"/>
      <w:permEnd w:id="2042170524"/>
      <w:permEnd w:id="409237038"/>
      <w:tr w:rsidR="006D6D0D" w:rsidRPr="006D6D0D" w14:paraId="3976E027" w14:textId="77777777" w:rsidTr="0010262B">
        <w:trPr>
          <w:cantSplit/>
          <w:trHeight w:val="277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Pr="0014128C" w:rsidRDefault="004D60F0" w:rsidP="00E91925">
            <w:pPr>
              <w:rPr>
                <w:i/>
                <w:sz w:val="12"/>
                <w:szCs w:val="12"/>
              </w:rPr>
            </w:pPr>
          </w:p>
          <w:p w14:paraId="49920702" w14:textId="77777777" w:rsidR="00B95830" w:rsidRDefault="004D60F0" w:rsidP="00B95830">
            <w:r>
              <w:rPr>
                <w:i/>
                <w:sz w:val="22"/>
                <w:szCs w:val="22"/>
              </w:rPr>
              <w:t>Értékelés:</w:t>
            </w:r>
            <w:r w:rsidR="00B95830">
              <w:t xml:space="preserve"> </w:t>
            </w:r>
          </w:p>
          <w:p w14:paraId="20BC79F4" w14:textId="13C7D552" w:rsidR="00725A96" w:rsidRPr="00B564CE" w:rsidRDefault="00725A96" w:rsidP="0010262B">
            <w:pPr>
              <w:jc w:val="both"/>
              <w:rPr>
                <w:iCs/>
                <w:sz w:val="22"/>
                <w:szCs w:val="22"/>
              </w:rPr>
            </w:pPr>
            <w:r w:rsidRPr="00B564CE">
              <w:rPr>
                <w:iCs/>
                <w:sz w:val="22"/>
                <w:szCs w:val="22"/>
              </w:rPr>
              <w:t xml:space="preserve">A hallgatóknak a félév során egy zárthelyi dolgozatot kell megírniuk és </w:t>
            </w:r>
            <w:r w:rsidR="00B564CE">
              <w:rPr>
                <w:iCs/>
                <w:sz w:val="22"/>
                <w:szCs w:val="22"/>
              </w:rPr>
              <w:t>egy</w:t>
            </w:r>
            <w:r w:rsidRPr="00B564CE">
              <w:rPr>
                <w:iCs/>
                <w:sz w:val="22"/>
                <w:szCs w:val="22"/>
              </w:rPr>
              <w:t xml:space="preserve"> beadandó feladatot kell elkészíteniük. Az írásbeli számonkérés alkalmával az elégséges szint teljesítéséhez a maximálisan megszerezhető pontszám legalább 50 %-át kell elérni. </w:t>
            </w:r>
          </w:p>
          <w:p w14:paraId="6F57C52E" w14:textId="77777777" w:rsidR="00725A96" w:rsidRPr="00B564CE" w:rsidRDefault="00725A96" w:rsidP="0010262B">
            <w:pPr>
              <w:jc w:val="both"/>
              <w:rPr>
                <w:iCs/>
                <w:sz w:val="22"/>
                <w:szCs w:val="22"/>
              </w:rPr>
            </w:pPr>
            <w:r w:rsidRPr="00B564CE">
              <w:rPr>
                <w:iCs/>
                <w:sz w:val="22"/>
                <w:szCs w:val="22"/>
              </w:rPr>
              <w:t xml:space="preserve">A félévközi jegyet a zárthelyi dolgozatra kapott jegy adja. A beadandó féléves feladat értékelése megfelelt vagy nem megfelelt. </w:t>
            </w:r>
          </w:p>
          <w:p w14:paraId="673AC2FC" w14:textId="7838BB97" w:rsidR="0030798F" w:rsidRPr="00B564CE" w:rsidRDefault="00725A96" w:rsidP="0010262B">
            <w:pPr>
              <w:jc w:val="both"/>
              <w:rPr>
                <w:iCs/>
                <w:sz w:val="22"/>
                <w:szCs w:val="22"/>
              </w:rPr>
            </w:pPr>
            <w:r w:rsidRPr="00B564CE">
              <w:rPr>
                <w:iCs/>
                <w:sz w:val="22"/>
                <w:szCs w:val="22"/>
              </w:rPr>
              <w:t xml:space="preserve">A dolgozat kérdései az adott írásbeli számonkérést megelőzően feldolgozott teljes tananyagot felölelő ismeretanyagból kerülnek kiválasztásra. </w:t>
            </w:r>
            <w:r w:rsidR="0010262B" w:rsidRPr="00B564CE">
              <w:rPr>
                <w:iCs/>
                <w:sz w:val="22"/>
                <w:szCs w:val="22"/>
              </w:rPr>
              <w:t>Zárthelyi dolgozatíráskor, ill. vizsgán a meg nem engedett segédeszközök (puska, mobiltelefon stb.) használata, ill. arra tett kísérlet, továbbá bármilyen információcserére tett kísérlet az érintett hallgató(k) letiltását vonja maga után.</w:t>
            </w:r>
          </w:p>
          <w:p w14:paraId="2C5D9F64" w14:textId="3CCA3573" w:rsidR="0030798F" w:rsidRPr="00B564CE" w:rsidRDefault="0030798F" w:rsidP="0010262B">
            <w:pPr>
              <w:jc w:val="both"/>
              <w:rPr>
                <w:iCs/>
                <w:sz w:val="22"/>
                <w:szCs w:val="22"/>
              </w:rPr>
            </w:pPr>
            <w:r w:rsidRPr="00B564CE">
              <w:rPr>
                <w:iCs/>
                <w:sz w:val="22"/>
                <w:szCs w:val="22"/>
              </w:rPr>
              <w:t>A legalább elégséges zárthelyi dolgozat, a beadandó feladat és az órákon való megfelelő részvételi arány</w:t>
            </w:r>
            <w:r w:rsidR="00B564CE" w:rsidRPr="00B564CE">
              <w:rPr>
                <w:iCs/>
                <w:sz w:val="22"/>
                <w:szCs w:val="22"/>
              </w:rPr>
              <w:t xml:space="preserve"> (min. 70%)</w:t>
            </w:r>
            <w:r w:rsidRPr="00B564CE">
              <w:rPr>
                <w:iCs/>
                <w:sz w:val="22"/>
                <w:szCs w:val="22"/>
              </w:rPr>
              <w:t xml:space="preserve"> feltétele az aláírásnak.</w:t>
            </w:r>
          </w:p>
          <w:p w14:paraId="39A5E28D" w14:textId="77777777" w:rsidR="004D60F0" w:rsidRPr="00B564CE" w:rsidRDefault="004D60F0" w:rsidP="0010262B">
            <w:pPr>
              <w:jc w:val="both"/>
              <w:rPr>
                <w:iCs/>
                <w:sz w:val="12"/>
                <w:szCs w:val="12"/>
              </w:rPr>
            </w:pPr>
          </w:p>
          <w:p w14:paraId="3DC766FD" w14:textId="77777777" w:rsidR="0010262B" w:rsidRPr="00B564CE" w:rsidRDefault="0010262B" w:rsidP="0010262B">
            <w:pPr>
              <w:jc w:val="both"/>
              <w:rPr>
                <w:iCs/>
                <w:sz w:val="22"/>
                <w:szCs w:val="22"/>
              </w:rPr>
            </w:pPr>
            <w:r w:rsidRPr="00B564CE">
              <w:rPr>
                <w:iCs/>
                <w:sz w:val="22"/>
                <w:szCs w:val="22"/>
              </w:rPr>
              <w:t xml:space="preserve">Az évközi jegy/aláírás szorgalmi időszakon túli pótlásának módja: A szorgalmi időszak utolsó hetében lehetőség van a sikertelen, illetve igazoltan (pl. betegség) mulasztott </w:t>
            </w:r>
            <w:proofErr w:type="spellStart"/>
            <w:r w:rsidRPr="00B564CE">
              <w:rPr>
                <w:iCs/>
                <w:sz w:val="22"/>
                <w:szCs w:val="22"/>
              </w:rPr>
              <w:t>zh</w:t>
            </w:r>
            <w:proofErr w:type="spellEnd"/>
            <w:r w:rsidRPr="00B564CE">
              <w:rPr>
                <w:iCs/>
                <w:sz w:val="22"/>
                <w:szCs w:val="22"/>
              </w:rPr>
              <w:t>-k pótlására.</w:t>
            </w:r>
          </w:p>
          <w:p w14:paraId="25C6C2D7" w14:textId="77777777" w:rsidR="0010262B" w:rsidRPr="00B564CE" w:rsidRDefault="0010262B" w:rsidP="0010262B">
            <w:pPr>
              <w:jc w:val="both"/>
              <w:rPr>
                <w:iCs/>
                <w:sz w:val="22"/>
                <w:szCs w:val="22"/>
              </w:rPr>
            </w:pPr>
            <w:r w:rsidRPr="00B564CE">
              <w:rPr>
                <w:iCs/>
                <w:sz w:val="22"/>
                <w:szCs w:val="22"/>
              </w:rPr>
              <w:t>Az évközi jegy/aláírás szorgalmi időszakon túli pótlásának módja: HKR 47. §</w:t>
            </w:r>
          </w:p>
          <w:p w14:paraId="552D7E28" w14:textId="77777777" w:rsidR="0010262B" w:rsidRPr="00B564CE" w:rsidRDefault="0010262B" w:rsidP="0010262B">
            <w:pPr>
              <w:jc w:val="both"/>
              <w:rPr>
                <w:iCs/>
                <w:sz w:val="22"/>
                <w:szCs w:val="22"/>
              </w:rPr>
            </w:pPr>
          </w:p>
          <w:p w14:paraId="4D4DAC62" w14:textId="77777777" w:rsidR="0010262B" w:rsidRPr="00B564CE" w:rsidRDefault="0010262B" w:rsidP="0010262B">
            <w:pPr>
              <w:jc w:val="both"/>
              <w:rPr>
                <w:iCs/>
                <w:sz w:val="22"/>
                <w:szCs w:val="22"/>
              </w:rPr>
            </w:pPr>
            <w:r w:rsidRPr="00B564CE">
              <w:rPr>
                <w:iCs/>
                <w:sz w:val="22"/>
                <w:szCs w:val="22"/>
              </w:rPr>
              <w:t>Hiányzás szabályozása: HKR 46. §</w:t>
            </w:r>
          </w:p>
          <w:p w14:paraId="37DAFC00" w14:textId="77777777" w:rsidR="0010262B" w:rsidRPr="00B564CE" w:rsidRDefault="0010262B" w:rsidP="0010262B">
            <w:pPr>
              <w:jc w:val="both"/>
              <w:rPr>
                <w:iCs/>
                <w:sz w:val="22"/>
                <w:szCs w:val="22"/>
              </w:rPr>
            </w:pPr>
          </w:p>
          <w:p w14:paraId="67026204" w14:textId="77777777" w:rsidR="0010262B" w:rsidRPr="00B564CE" w:rsidRDefault="0010262B" w:rsidP="0010262B">
            <w:pPr>
              <w:jc w:val="both"/>
              <w:rPr>
                <w:iCs/>
                <w:sz w:val="22"/>
                <w:szCs w:val="22"/>
              </w:rPr>
            </w:pPr>
            <w:r w:rsidRPr="00B564CE">
              <w:rPr>
                <w:iCs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  <w:p w14:paraId="77E8CFC0" w14:textId="4C0A2F5A" w:rsidR="004D60F0" w:rsidRPr="004D60F0" w:rsidRDefault="004D60F0" w:rsidP="0010262B">
            <w:pPr>
              <w:ind w:left="351" w:hanging="283"/>
              <w:jc w:val="both"/>
              <w:rPr>
                <w:sz w:val="22"/>
                <w:szCs w:val="22"/>
              </w:rPr>
            </w:pPr>
          </w:p>
        </w:tc>
      </w:tr>
      <w:tr w:rsidR="00495966" w:rsidRPr="006D6D0D" w14:paraId="10781B71" w14:textId="77777777" w:rsidTr="0010262B">
        <w:trPr>
          <w:cantSplit/>
          <w:trHeight w:val="556"/>
        </w:trPr>
        <w:tc>
          <w:tcPr>
            <w:tcW w:w="182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bookmarkStart w:id="1" w:name="_Hlk144406758"/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701B9157" w:rsidR="00495966" w:rsidRPr="006D6D0D" w:rsidRDefault="0014128C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5</w:t>
            </w:r>
            <w:r w:rsidR="0010262B">
              <w:rPr>
                <w:iCs/>
                <w:sz w:val="22"/>
                <w:szCs w:val="22"/>
              </w:rPr>
              <w:t>0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415798562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5C9131A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63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624760793"/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CAA5F07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76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203313884"/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89E35BE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89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337227026"/>
          </w:p>
        </w:tc>
      </w:tr>
      <w:bookmarkEnd w:id="1"/>
      <w:tr w:rsidR="00495966" w:rsidRPr="006D6D0D" w14:paraId="7358840F" w14:textId="77777777" w:rsidTr="0010262B">
        <w:trPr>
          <w:cantSplit/>
          <w:trHeight w:val="277"/>
        </w:trPr>
        <w:tc>
          <w:tcPr>
            <w:tcW w:w="21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59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A3D925" w:rsidR="00495966" w:rsidRPr="006D6D0D" w:rsidRDefault="00495966" w:rsidP="0014128C">
            <w:pPr>
              <w:pStyle w:val="Listaszerbekezds"/>
              <w:autoSpaceDE/>
              <w:autoSpaceDN/>
              <w:spacing w:before="60"/>
              <w:ind w:left="499"/>
              <w:contextualSpacing w:val="0"/>
              <w:rPr>
                <w:sz w:val="22"/>
                <w:szCs w:val="22"/>
              </w:rPr>
            </w:pPr>
          </w:p>
        </w:tc>
      </w:tr>
      <w:permEnd w:id="1370248386"/>
      <w:tr w:rsidR="0014128C" w:rsidRPr="0010262B" w14:paraId="3F9EC189" w14:textId="77777777" w:rsidTr="0010262B">
        <w:trPr>
          <w:cantSplit/>
          <w:trHeight w:val="277"/>
        </w:trPr>
        <w:tc>
          <w:tcPr>
            <w:tcW w:w="97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9EBE" w14:textId="77777777" w:rsidR="00725A96" w:rsidRPr="0010262B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1. Mohai Ágota: Tűzvédelmi berendezések tervezése I., Tűz érzékelők (SZIE YMÉK egyetemi jegyzet)</w:t>
            </w:r>
          </w:p>
          <w:p w14:paraId="0B6AA682" w14:textId="32B4C05A" w:rsidR="00725A96" w:rsidRPr="0010262B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Országos Tűzvédelmi Szabályzat (mindenkor hatályos állapota a www.njt.hu oldalról letölthető)</w:t>
            </w:r>
          </w:p>
          <w:p w14:paraId="4B9A842E" w14:textId="0A18CAA3" w:rsidR="00725A96" w:rsidRPr="0010262B" w:rsidRDefault="00725A96" w:rsidP="00E64403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TvMI 5. Beépített tűzjelző berendezés tervezése, telepítése tűzvédelmi műszaki irányelv hatályos változata (a www.katasztrofavedelem.hu oldalról letölthető)</w:t>
            </w:r>
          </w:p>
          <w:p w14:paraId="4D0808B8" w14:textId="744198CF" w:rsidR="00725A96" w:rsidRPr="0010262B" w:rsidRDefault="00725A96" w:rsidP="00E94A6C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TvMI 6. Beépített tűzoltó berendezések tervezése, telepítése tűzvédelmi műszaki irányelv hatályos változata (a www.katasztrofavedelem.hu oldalról letölthető)</w:t>
            </w:r>
          </w:p>
          <w:p w14:paraId="48435D87" w14:textId="24F78B18" w:rsidR="00725A96" w:rsidRPr="0010262B" w:rsidRDefault="00725A96" w:rsidP="00725A96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491/2017. Korm. rendelet a beépített tűzjelző, illetve tűzoltó berendezések létesítésének, használatbavételének és megszüntetésének engedélyezésére irányuló hatósági eljárás részletes szabályairól (mindenkor hatályos állapota a www.njt.hu oldalról letölthető)</w:t>
            </w:r>
          </w:p>
          <w:p w14:paraId="37973A27" w14:textId="04F3329B" w:rsidR="0014128C" w:rsidRPr="0010262B" w:rsidRDefault="00725A96" w:rsidP="00D8242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a Magyar Mérnöki Kamara Tervdokumentációk Tartalmi és Formai Követelményei című szabályzata (letölthető: https://www.mmk.hu/informaciok/dokumentumok/szabalyzatok)</w:t>
            </w:r>
          </w:p>
        </w:tc>
      </w:tr>
      <w:tr w:rsidR="0014128C" w:rsidRPr="006D6D0D" w14:paraId="60E8C135" w14:textId="77777777" w:rsidTr="0010262B">
        <w:trPr>
          <w:cantSplit/>
          <w:trHeight w:val="277"/>
        </w:trPr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F341A" w14:textId="77777777" w:rsidR="0014128C" w:rsidRPr="006D6D0D" w:rsidRDefault="0014128C" w:rsidP="0014128C">
            <w:pPr>
              <w:rPr>
                <w:sz w:val="22"/>
                <w:szCs w:val="22"/>
              </w:rPr>
            </w:pPr>
            <w:permStart w:id="416900913" w:edGrp="everyone" w:colFirst="1" w:colLast="1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73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FA4051" w:rsidR="0014128C" w:rsidRPr="006D6D0D" w:rsidRDefault="0014128C" w:rsidP="0014128C">
            <w:pPr>
              <w:rPr>
                <w:sz w:val="22"/>
                <w:szCs w:val="22"/>
              </w:rPr>
            </w:pPr>
          </w:p>
        </w:tc>
      </w:tr>
      <w:permEnd w:id="416900913"/>
      <w:tr w:rsidR="0014128C" w:rsidRPr="0010262B" w14:paraId="1EBF537D" w14:textId="77777777" w:rsidTr="0010262B">
        <w:trPr>
          <w:cantSplit/>
          <w:trHeight w:val="277"/>
        </w:trPr>
        <w:tc>
          <w:tcPr>
            <w:tcW w:w="97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9C4F" w14:textId="526A8C02" w:rsidR="00725A96" w:rsidRPr="0010262B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Tűzvédelmi Műszaki Irányelvek (hatályos változatuk a www.katasztrofavedelem.hu oldalról letölthető)</w:t>
            </w:r>
          </w:p>
          <w:p w14:paraId="49083547" w14:textId="6E350926" w:rsidR="00725A96" w:rsidRPr="0010262B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 xml:space="preserve">Csepregi Csaba: Tűzjelző rendszerek, </w:t>
            </w:r>
            <w:proofErr w:type="spellStart"/>
            <w:r w:rsidRPr="0010262B">
              <w:rPr>
                <w:sz w:val="22"/>
                <w:szCs w:val="22"/>
              </w:rPr>
              <w:t>Florian</w:t>
            </w:r>
            <w:proofErr w:type="spellEnd"/>
            <w:r w:rsidRPr="0010262B">
              <w:rPr>
                <w:sz w:val="22"/>
                <w:szCs w:val="22"/>
              </w:rPr>
              <w:t xml:space="preserve"> Press Kiadó 2001.</w:t>
            </w:r>
          </w:p>
          <w:p w14:paraId="27771723" w14:textId="653A1EC9" w:rsidR="0014128C" w:rsidRPr="0010262B" w:rsidRDefault="00725A96" w:rsidP="00725A96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10262B">
              <w:rPr>
                <w:sz w:val="22"/>
                <w:szCs w:val="22"/>
              </w:rPr>
              <w:t>A jegyzetekben megadott és az előadásokon ajánlott további jogszabályok, szakirodalom, szabványok</w:t>
            </w:r>
          </w:p>
        </w:tc>
      </w:tr>
    </w:tbl>
    <w:p w14:paraId="34D5A0AB" w14:textId="77777777" w:rsidR="004D1E7B" w:rsidRPr="00093A23" w:rsidRDefault="004D1E7B" w:rsidP="008C3333">
      <w:pPr>
        <w:rPr>
          <w:sz w:val="12"/>
          <w:szCs w:val="12"/>
        </w:rPr>
      </w:pPr>
    </w:p>
    <w:p w14:paraId="6A224EAE" w14:textId="0C46D71C" w:rsidR="004D1E7B" w:rsidRDefault="004D1E7B" w:rsidP="00093A2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4-02-10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10262B">
            <w:rPr>
              <w:sz w:val="22"/>
              <w:szCs w:val="22"/>
            </w:rPr>
            <w:t>202</w:t>
          </w:r>
          <w:r w:rsidR="00B564CE">
            <w:rPr>
              <w:sz w:val="22"/>
              <w:szCs w:val="22"/>
            </w:rPr>
            <w:t>4</w:t>
          </w:r>
          <w:r w:rsidR="0010262B">
            <w:rPr>
              <w:sz w:val="22"/>
              <w:szCs w:val="22"/>
            </w:rPr>
            <w:t>. 0</w:t>
          </w:r>
          <w:r w:rsidR="00B564CE">
            <w:rPr>
              <w:sz w:val="22"/>
              <w:szCs w:val="22"/>
            </w:rPr>
            <w:t>2</w:t>
          </w:r>
          <w:r w:rsidR="0010262B">
            <w:rPr>
              <w:sz w:val="22"/>
              <w:szCs w:val="22"/>
            </w:rPr>
            <w:t xml:space="preserve">. </w:t>
          </w:r>
          <w:r w:rsidR="00B564CE">
            <w:rPr>
              <w:sz w:val="22"/>
              <w:szCs w:val="22"/>
            </w:rPr>
            <w:t>10</w:t>
          </w:r>
          <w:r w:rsidR="0010262B">
            <w:rPr>
              <w:sz w:val="22"/>
              <w:szCs w:val="22"/>
            </w:rPr>
            <w:t>.</w:t>
          </w:r>
        </w:sdtContent>
      </w:sdt>
      <w:r w:rsidR="004B4233">
        <w:rPr>
          <w:sz w:val="22"/>
          <w:szCs w:val="22"/>
        </w:rPr>
        <w:t xml:space="preserve"> </w:t>
      </w:r>
    </w:p>
    <w:p w14:paraId="1DABEFF2" w14:textId="77777777" w:rsidR="004D1E7B" w:rsidRPr="00093A23" w:rsidRDefault="004D1E7B" w:rsidP="00093A23">
      <w:pPr>
        <w:rPr>
          <w:sz w:val="12"/>
          <w:szCs w:val="1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093A23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093A2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D1A5890" w14:textId="286068D3" w:rsidR="005E6FC8" w:rsidRDefault="00000000" w:rsidP="00093A23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B95830">
                <w:t>Mohai Ágota</w:t>
              </w:r>
            </w:sdtContent>
          </w:sdt>
        </w:sdtContent>
      </w:sdt>
      <w:r w:rsidR="004D1E7B">
        <w:t xml:space="preserve"> </w:t>
      </w:r>
    </w:p>
    <w:sectPr w:rsidR="005E6FC8" w:rsidSect="0063529A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B52F" w14:textId="77777777" w:rsidR="0063529A" w:rsidRDefault="0063529A" w:rsidP="0010262B">
      <w:r>
        <w:separator/>
      </w:r>
    </w:p>
  </w:endnote>
  <w:endnote w:type="continuationSeparator" w:id="0">
    <w:p w14:paraId="45DF84E1" w14:textId="77777777" w:rsidR="0063529A" w:rsidRDefault="0063529A" w:rsidP="0010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2FFB" w14:textId="77777777" w:rsidR="0063529A" w:rsidRDefault="0063529A" w:rsidP="0010262B">
      <w:r>
        <w:separator/>
      </w:r>
    </w:p>
  </w:footnote>
  <w:footnote w:type="continuationSeparator" w:id="0">
    <w:p w14:paraId="37F90980" w14:textId="77777777" w:rsidR="0063529A" w:rsidRDefault="0063529A" w:rsidP="0010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2F2F"/>
    <w:multiLevelType w:val="hybridMultilevel"/>
    <w:tmpl w:val="2124A48E"/>
    <w:lvl w:ilvl="0" w:tplc="44B2E2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A418E3"/>
    <w:multiLevelType w:val="hybridMultilevel"/>
    <w:tmpl w:val="C61E08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6411786">
    <w:abstractNumId w:val="2"/>
  </w:num>
  <w:num w:numId="2" w16cid:durableId="1967195137">
    <w:abstractNumId w:val="6"/>
  </w:num>
  <w:num w:numId="3" w16cid:durableId="1533566552">
    <w:abstractNumId w:val="0"/>
  </w:num>
  <w:num w:numId="4" w16cid:durableId="1974290012">
    <w:abstractNumId w:val="3"/>
  </w:num>
  <w:num w:numId="5" w16cid:durableId="957833974">
    <w:abstractNumId w:val="5"/>
  </w:num>
  <w:num w:numId="6" w16cid:durableId="1063023203">
    <w:abstractNumId w:val="1"/>
  </w:num>
  <w:num w:numId="7" w16cid:durableId="17845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93A23"/>
    <w:rsid w:val="000C4F7B"/>
    <w:rsid w:val="000C5A3C"/>
    <w:rsid w:val="000E0D02"/>
    <w:rsid w:val="000E11AA"/>
    <w:rsid w:val="000F3A02"/>
    <w:rsid w:val="000F4778"/>
    <w:rsid w:val="001007DE"/>
    <w:rsid w:val="0010262B"/>
    <w:rsid w:val="0010533E"/>
    <w:rsid w:val="00110B4D"/>
    <w:rsid w:val="00135C6E"/>
    <w:rsid w:val="0014128C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70189"/>
    <w:rsid w:val="002A3656"/>
    <w:rsid w:val="002B20E5"/>
    <w:rsid w:val="002B30EA"/>
    <w:rsid w:val="002B38B1"/>
    <w:rsid w:val="002F1999"/>
    <w:rsid w:val="002F1D81"/>
    <w:rsid w:val="0030798F"/>
    <w:rsid w:val="003162E1"/>
    <w:rsid w:val="0032482B"/>
    <w:rsid w:val="00324B7B"/>
    <w:rsid w:val="00345E54"/>
    <w:rsid w:val="00350796"/>
    <w:rsid w:val="00350972"/>
    <w:rsid w:val="00350FC1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07CE9"/>
    <w:rsid w:val="00411E81"/>
    <w:rsid w:val="00413748"/>
    <w:rsid w:val="00436B6D"/>
    <w:rsid w:val="00441FB9"/>
    <w:rsid w:val="004723C6"/>
    <w:rsid w:val="00473B5A"/>
    <w:rsid w:val="00476A2A"/>
    <w:rsid w:val="00487199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3529A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25A96"/>
    <w:rsid w:val="00737AA1"/>
    <w:rsid w:val="00743D0E"/>
    <w:rsid w:val="0076186A"/>
    <w:rsid w:val="00762E79"/>
    <w:rsid w:val="00780005"/>
    <w:rsid w:val="00780459"/>
    <w:rsid w:val="007B25D3"/>
    <w:rsid w:val="007D2023"/>
    <w:rsid w:val="007E63AA"/>
    <w:rsid w:val="007F0962"/>
    <w:rsid w:val="00853E21"/>
    <w:rsid w:val="00867D65"/>
    <w:rsid w:val="00870E40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64CE"/>
    <w:rsid w:val="00B57DE8"/>
    <w:rsid w:val="00B7343E"/>
    <w:rsid w:val="00B82436"/>
    <w:rsid w:val="00B95830"/>
    <w:rsid w:val="00BA790C"/>
    <w:rsid w:val="00BD1A06"/>
    <w:rsid w:val="00BD3EAF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242E"/>
    <w:rsid w:val="00D86E78"/>
    <w:rsid w:val="00DA50B7"/>
    <w:rsid w:val="00DA5D7B"/>
    <w:rsid w:val="00DA7BE0"/>
    <w:rsid w:val="00DB2F57"/>
    <w:rsid w:val="00DB3E01"/>
    <w:rsid w:val="00DD3684"/>
    <w:rsid w:val="00E03DE1"/>
    <w:rsid w:val="00E25AFA"/>
    <w:rsid w:val="00E262DE"/>
    <w:rsid w:val="00E4327F"/>
    <w:rsid w:val="00E512D6"/>
    <w:rsid w:val="00E67909"/>
    <w:rsid w:val="00E710AA"/>
    <w:rsid w:val="00E91925"/>
    <w:rsid w:val="00E9673E"/>
    <w:rsid w:val="00E96867"/>
    <w:rsid w:val="00EA4BFA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0C6B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B95830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1026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0262B"/>
  </w:style>
  <w:style w:type="paragraph" w:styleId="NormlWeb">
    <w:name w:val="Normal (Web)"/>
    <w:basedOn w:val="Norml"/>
    <w:uiPriority w:val="99"/>
    <w:semiHidden/>
    <w:unhideWhenUsed/>
    <w:rsid w:val="0010262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B1590"/>
    <w:rsid w:val="001F5AFC"/>
    <w:rsid w:val="001F6B25"/>
    <w:rsid w:val="0020296F"/>
    <w:rsid w:val="002233B7"/>
    <w:rsid w:val="00270959"/>
    <w:rsid w:val="003F7DB5"/>
    <w:rsid w:val="00403541"/>
    <w:rsid w:val="00445DC6"/>
    <w:rsid w:val="004B65D7"/>
    <w:rsid w:val="0057099B"/>
    <w:rsid w:val="005C0669"/>
    <w:rsid w:val="006F4AE8"/>
    <w:rsid w:val="007E54B6"/>
    <w:rsid w:val="00804945"/>
    <w:rsid w:val="00813AD9"/>
    <w:rsid w:val="00827AA6"/>
    <w:rsid w:val="009A4C8F"/>
    <w:rsid w:val="009C3617"/>
    <w:rsid w:val="00A90C07"/>
    <w:rsid w:val="00AE22B6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AD9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Mohai Ágota Zsuzsanna</cp:lastModifiedBy>
  <cp:revision>2</cp:revision>
  <cp:lastPrinted>2023-06-15T19:49:00Z</cp:lastPrinted>
  <dcterms:created xsi:type="dcterms:W3CDTF">2024-02-12T13:02:00Z</dcterms:created>
  <dcterms:modified xsi:type="dcterms:W3CDTF">2024-02-12T13:02:00Z</dcterms:modified>
</cp:coreProperties>
</file>