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F7D8E" w14:textId="77777777" w:rsidR="0013093E" w:rsidRDefault="0013093E" w:rsidP="0013093E">
      <w:pPr>
        <w:pStyle w:val="NormlWeb"/>
        <w:spacing w:before="0" w:beforeAutospacing="0" w:after="0" w:afterAutospacing="0"/>
        <w:jc w:val="center"/>
      </w:pPr>
      <w:r>
        <w:rPr>
          <w:b/>
          <w:bCs/>
          <w:color w:val="000000"/>
        </w:rPr>
        <w:t>RÉSZLETES TANTÁRGYPROGRAM ÉS KÖVETELMÉNYRENDSZER</w:t>
      </w:r>
    </w:p>
    <w:p w14:paraId="5040924B" w14:textId="77777777" w:rsidR="0013093E" w:rsidRDefault="0013093E"/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561"/>
        <w:gridCol w:w="1204"/>
        <w:gridCol w:w="77"/>
        <w:gridCol w:w="987"/>
        <w:gridCol w:w="779"/>
        <w:gridCol w:w="77"/>
        <w:gridCol w:w="136"/>
        <w:gridCol w:w="1843"/>
        <w:gridCol w:w="6"/>
        <w:gridCol w:w="2190"/>
      </w:tblGrid>
      <w:tr w:rsidR="00E740D5" w14:paraId="10CF826F" w14:textId="77777777" w:rsidTr="0013093E">
        <w:trPr>
          <w:cantSplit/>
        </w:trPr>
        <w:tc>
          <w:tcPr>
            <w:tcW w:w="4962" w:type="dxa"/>
            <w:gridSpan w:val="7"/>
            <w:tcBorders>
              <w:bottom w:val="nil"/>
            </w:tcBorders>
          </w:tcPr>
          <w:p w14:paraId="58391BB0" w14:textId="77777777" w:rsidR="00E740D5" w:rsidRPr="00A80353" w:rsidRDefault="00161E5A" w:rsidP="00A80353">
            <w:pPr>
              <w:pStyle w:val="Cmsor4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Óbudai Egyetem</w:t>
            </w:r>
          </w:p>
          <w:p w14:paraId="21E823FA" w14:textId="77777777" w:rsidR="00E740D5" w:rsidRDefault="00976AC2" w:rsidP="0013093E">
            <w:pPr>
              <w:pStyle w:val="Cmsor2"/>
              <w:ind w:left="-75"/>
              <w:jc w:val="center"/>
              <w:rPr>
                <w:i w:val="0"/>
                <w:sz w:val="20"/>
              </w:rPr>
            </w:pPr>
            <w:r>
              <w:rPr>
                <w:b/>
                <w:i w:val="0"/>
                <w:sz w:val="20"/>
              </w:rPr>
              <w:t>Bánki Donát Gépész-és Biztonságtec</w:t>
            </w:r>
            <w:r w:rsidR="00D057B9">
              <w:rPr>
                <w:b/>
                <w:i w:val="0"/>
                <w:sz w:val="20"/>
              </w:rPr>
              <w:t>h</w:t>
            </w:r>
            <w:r>
              <w:rPr>
                <w:b/>
                <w:i w:val="0"/>
                <w:sz w:val="20"/>
              </w:rPr>
              <w:t>nikai</w:t>
            </w:r>
            <w:r w:rsidR="00E740D5">
              <w:rPr>
                <w:b/>
                <w:i w:val="0"/>
                <w:sz w:val="20"/>
              </w:rPr>
              <w:t xml:space="preserve"> </w:t>
            </w:r>
            <w:r>
              <w:rPr>
                <w:b/>
                <w:i w:val="0"/>
                <w:sz w:val="20"/>
              </w:rPr>
              <w:t>Mérnök</w:t>
            </w:r>
            <w:r w:rsidR="004763AC">
              <w:rPr>
                <w:b/>
                <w:i w:val="0"/>
                <w:sz w:val="20"/>
              </w:rPr>
              <w:t>i</w:t>
            </w:r>
            <w:r>
              <w:rPr>
                <w:b/>
                <w:i w:val="0"/>
                <w:sz w:val="20"/>
              </w:rPr>
              <w:t xml:space="preserve"> </w:t>
            </w:r>
            <w:r w:rsidR="00E740D5">
              <w:rPr>
                <w:b/>
                <w:i w:val="0"/>
                <w:sz w:val="20"/>
              </w:rPr>
              <w:t>Kar</w:t>
            </w:r>
          </w:p>
        </w:tc>
        <w:tc>
          <w:tcPr>
            <w:tcW w:w="4252" w:type="dxa"/>
            <w:gridSpan w:val="5"/>
            <w:tcBorders>
              <w:bottom w:val="nil"/>
            </w:tcBorders>
          </w:tcPr>
          <w:p w14:paraId="61B8FD05" w14:textId="77777777" w:rsidR="00E740D5" w:rsidRPr="00402785" w:rsidRDefault="00431E8F" w:rsidP="00402785">
            <w:pPr>
              <w:pStyle w:val="Cmsor3"/>
              <w:jc w:val="center"/>
              <w:rPr>
                <w:b/>
                <w:i w:val="0"/>
                <w:sz w:val="20"/>
              </w:rPr>
            </w:pPr>
            <w:r>
              <w:rPr>
                <w:b/>
                <w:i w:val="0"/>
                <w:sz w:val="20"/>
              </w:rPr>
              <w:t>Biztonságtudományi és Kibervédelmi Intézet</w:t>
            </w:r>
          </w:p>
        </w:tc>
      </w:tr>
      <w:tr w:rsidR="00E740D5" w:rsidRPr="00A80353" w14:paraId="4EE11846" w14:textId="77777777" w:rsidTr="00A80353">
        <w:trPr>
          <w:cantSplit/>
        </w:trPr>
        <w:tc>
          <w:tcPr>
            <w:tcW w:w="9214" w:type="dxa"/>
            <w:gridSpan w:val="12"/>
            <w:shd w:val="clear" w:color="auto" w:fill="FFFFFF"/>
          </w:tcPr>
          <w:p w14:paraId="03CB9918" w14:textId="23FBF6FD" w:rsidR="00E740D5" w:rsidRPr="00A80353" w:rsidRDefault="00E740D5" w:rsidP="00A80353">
            <w:pPr>
              <w:pStyle w:val="Cmsor1"/>
              <w:tabs>
                <w:tab w:val="left" w:pos="284"/>
                <w:tab w:val="left" w:pos="2552"/>
                <w:tab w:val="left" w:pos="4678"/>
                <w:tab w:val="left" w:pos="6804"/>
              </w:tabs>
              <w:spacing w:after="120"/>
              <w:jc w:val="left"/>
              <w:rPr>
                <w:b/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Tantárgy neve és kódja</w:t>
            </w:r>
            <w:r w:rsidRPr="00A80353">
              <w:rPr>
                <w:i w:val="0"/>
                <w:sz w:val="22"/>
                <w:szCs w:val="22"/>
              </w:rPr>
              <w:t>:</w:t>
            </w:r>
            <w:r w:rsidR="001B759D" w:rsidRPr="00A80353">
              <w:rPr>
                <w:i w:val="0"/>
                <w:sz w:val="22"/>
                <w:szCs w:val="22"/>
              </w:rPr>
              <w:t xml:space="preserve"> </w:t>
            </w:r>
            <w:r w:rsidR="001B759D" w:rsidRPr="00A80353">
              <w:rPr>
                <w:b/>
                <w:i w:val="0"/>
                <w:caps/>
                <w:sz w:val="22"/>
                <w:szCs w:val="22"/>
              </w:rPr>
              <w:t>Tűzvédel</w:t>
            </w:r>
            <w:r w:rsidR="00275590" w:rsidRPr="00A80353">
              <w:rPr>
                <w:b/>
                <w:i w:val="0"/>
                <w:caps/>
                <w:sz w:val="22"/>
                <w:szCs w:val="22"/>
              </w:rPr>
              <w:t>E</w:t>
            </w:r>
            <w:r w:rsidR="001B759D" w:rsidRPr="00A80353">
              <w:rPr>
                <w:b/>
                <w:i w:val="0"/>
                <w:caps/>
                <w:sz w:val="22"/>
                <w:szCs w:val="22"/>
              </w:rPr>
              <w:t>m</w:t>
            </w:r>
            <w:r w:rsidR="00275590" w:rsidRPr="00A80353">
              <w:rPr>
                <w:b/>
                <w:i w:val="0"/>
                <w:caps/>
                <w:sz w:val="22"/>
                <w:szCs w:val="22"/>
              </w:rPr>
              <w:t xml:space="preserve"> ALAPJAI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 </w:t>
            </w:r>
            <w:r w:rsidR="00275590" w:rsidRPr="00A80353">
              <w:rPr>
                <w:b/>
                <w:i w:val="0"/>
                <w:sz w:val="22"/>
                <w:szCs w:val="22"/>
              </w:rPr>
              <w:t xml:space="preserve">    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</w:t>
            </w:r>
            <w:r w:rsidR="00275590" w:rsidRPr="00A80353">
              <w:rPr>
                <w:bCs/>
                <w:i w:val="0"/>
                <w:sz w:val="22"/>
                <w:szCs w:val="22"/>
              </w:rPr>
              <w:t>BBXTL13B</w:t>
            </w:r>
            <w:r w:rsidR="00D91144">
              <w:rPr>
                <w:bCs/>
                <w:i w:val="0"/>
                <w:sz w:val="22"/>
                <w:szCs w:val="22"/>
              </w:rPr>
              <w:t>L</w:t>
            </w:r>
            <w:r w:rsidR="00275590" w:rsidRPr="00A80353">
              <w:rPr>
                <w:bCs/>
                <w:i w:val="0"/>
                <w:sz w:val="22"/>
                <w:szCs w:val="22"/>
              </w:rPr>
              <w:t>F</w:t>
            </w:r>
            <w:r w:rsidRPr="00A80353">
              <w:rPr>
                <w:b/>
                <w:i w:val="0"/>
                <w:sz w:val="22"/>
                <w:szCs w:val="22"/>
              </w:rPr>
              <w:tab/>
            </w:r>
            <w:r w:rsidR="00275590" w:rsidRPr="00A80353">
              <w:rPr>
                <w:b/>
                <w:i w:val="0"/>
                <w:sz w:val="22"/>
                <w:szCs w:val="22"/>
              </w:rPr>
              <w:t xml:space="preserve">   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           </w:t>
            </w:r>
            <w:r w:rsidRPr="00A80353">
              <w:rPr>
                <w:b/>
                <w:i w:val="0"/>
                <w:sz w:val="22"/>
                <w:szCs w:val="22"/>
              </w:rPr>
              <w:t>Kreditérték: 4</w:t>
            </w:r>
          </w:p>
          <w:p w14:paraId="34BCED1C" w14:textId="1B1932E7" w:rsidR="00E740D5" w:rsidRPr="00A80353" w:rsidRDefault="00853D2C" w:rsidP="003F4A38">
            <w:pPr>
              <w:pStyle w:val="Cmsor1"/>
              <w:jc w:val="left"/>
              <w:rPr>
                <w:i w:val="0"/>
                <w:sz w:val="22"/>
                <w:szCs w:val="22"/>
              </w:rPr>
            </w:pPr>
            <w:r>
              <w:rPr>
                <w:i w:val="0"/>
                <w:sz w:val="22"/>
                <w:szCs w:val="22"/>
              </w:rPr>
              <w:t>Levelező</w:t>
            </w:r>
            <w:r w:rsidR="00D057B9" w:rsidRPr="00A80353">
              <w:rPr>
                <w:i w:val="0"/>
                <w:sz w:val="22"/>
                <w:szCs w:val="22"/>
              </w:rPr>
              <w:t xml:space="preserve"> </w:t>
            </w:r>
            <w:r w:rsidR="002938EE" w:rsidRPr="00A80353">
              <w:rPr>
                <w:i w:val="0"/>
                <w:sz w:val="22"/>
                <w:szCs w:val="22"/>
              </w:rPr>
              <w:t xml:space="preserve">tagozat, </w:t>
            </w:r>
            <w:r w:rsidR="00E740D5" w:rsidRPr="00A80353">
              <w:rPr>
                <w:i w:val="0"/>
                <w:sz w:val="22"/>
                <w:szCs w:val="22"/>
              </w:rPr>
              <w:t>20</w:t>
            </w:r>
            <w:r w:rsidR="003F4A38" w:rsidRPr="00A80353">
              <w:rPr>
                <w:i w:val="0"/>
                <w:sz w:val="22"/>
                <w:szCs w:val="22"/>
              </w:rPr>
              <w:t>2</w:t>
            </w:r>
            <w:r w:rsidR="00646BA0" w:rsidRPr="00A80353">
              <w:rPr>
                <w:i w:val="0"/>
                <w:sz w:val="22"/>
                <w:szCs w:val="22"/>
              </w:rPr>
              <w:t>3</w:t>
            </w:r>
            <w:r w:rsidR="00E740D5" w:rsidRPr="00A80353">
              <w:rPr>
                <w:i w:val="0"/>
                <w:sz w:val="22"/>
                <w:szCs w:val="22"/>
              </w:rPr>
              <w:t>/20</w:t>
            </w:r>
            <w:r w:rsidR="002938EE" w:rsidRPr="00A80353">
              <w:rPr>
                <w:i w:val="0"/>
                <w:sz w:val="22"/>
                <w:szCs w:val="22"/>
              </w:rPr>
              <w:t>2</w:t>
            </w:r>
            <w:r w:rsidR="00646BA0" w:rsidRPr="00A80353">
              <w:rPr>
                <w:i w:val="0"/>
                <w:sz w:val="22"/>
                <w:szCs w:val="22"/>
              </w:rPr>
              <w:t>4</w:t>
            </w:r>
            <w:r w:rsidR="00D057B9" w:rsidRPr="00A80353">
              <w:rPr>
                <w:i w:val="0"/>
                <w:sz w:val="22"/>
                <w:szCs w:val="22"/>
              </w:rPr>
              <w:t>.</w:t>
            </w:r>
            <w:r w:rsidR="00E740D5" w:rsidRPr="00A80353">
              <w:rPr>
                <w:i w:val="0"/>
                <w:sz w:val="22"/>
                <w:szCs w:val="22"/>
              </w:rPr>
              <w:t xml:space="preserve"> tanév </w:t>
            </w:r>
            <w:r w:rsidR="001B759D" w:rsidRPr="00A80353">
              <w:rPr>
                <w:i w:val="0"/>
                <w:sz w:val="22"/>
                <w:szCs w:val="22"/>
              </w:rPr>
              <w:t>ő</w:t>
            </w:r>
            <w:r w:rsidR="00FD774C" w:rsidRPr="00A80353">
              <w:rPr>
                <w:i w:val="0"/>
                <w:sz w:val="22"/>
                <w:szCs w:val="22"/>
              </w:rPr>
              <w:t>szi</w:t>
            </w:r>
            <w:r w:rsidR="00E740D5" w:rsidRPr="00A80353">
              <w:rPr>
                <w:i w:val="0"/>
                <w:sz w:val="22"/>
                <w:szCs w:val="22"/>
              </w:rPr>
              <w:t xml:space="preserve"> félév</w:t>
            </w:r>
            <w:r w:rsidR="00034170" w:rsidRPr="00A80353">
              <w:rPr>
                <w:i w:val="0"/>
                <w:sz w:val="22"/>
                <w:szCs w:val="22"/>
              </w:rPr>
              <w:t xml:space="preserve">től </w:t>
            </w:r>
            <w:r w:rsidR="00034170" w:rsidRPr="00845C14">
              <w:rPr>
                <w:i w:val="0"/>
                <w:sz w:val="22"/>
                <w:szCs w:val="22"/>
              </w:rPr>
              <w:t>visszavonásig érvényes</w:t>
            </w:r>
          </w:p>
        </w:tc>
      </w:tr>
      <w:tr w:rsidR="00E740D5" w:rsidRPr="00A80353" w14:paraId="6E6881D0" w14:textId="77777777" w:rsidTr="00A80353">
        <w:trPr>
          <w:cantSplit/>
        </w:trPr>
        <w:tc>
          <w:tcPr>
            <w:tcW w:w="9214" w:type="dxa"/>
            <w:gridSpan w:val="12"/>
          </w:tcPr>
          <w:p w14:paraId="2C6D0BC0" w14:textId="58DEAF56" w:rsidR="00E740D5" w:rsidRPr="00A80353" w:rsidRDefault="00E740D5" w:rsidP="00156A96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Szakok melyeken a tárgyat oktatják: Biztonságtechnikai mérnök</w:t>
            </w:r>
            <w:r w:rsidR="00177051" w:rsidRPr="00A80353">
              <w:rPr>
                <w:sz w:val="22"/>
                <w:szCs w:val="22"/>
              </w:rPr>
              <w:t>i alapképzési</w:t>
            </w:r>
            <w:r w:rsidR="00D057B9" w:rsidRPr="00A80353">
              <w:rPr>
                <w:sz w:val="22"/>
                <w:szCs w:val="22"/>
              </w:rPr>
              <w:t xml:space="preserve"> szak</w:t>
            </w:r>
            <w:r w:rsidR="00177051" w:rsidRPr="00A80353">
              <w:rPr>
                <w:sz w:val="22"/>
                <w:szCs w:val="22"/>
              </w:rPr>
              <w:t xml:space="preserve"> (BSc)</w:t>
            </w:r>
          </w:p>
        </w:tc>
      </w:tr>
      <w:tr w:rsidR="00D279C4" w:rsidRPr="00A80353" w14:paraId="7783EF20" w14:textId="77777777" w:rsidTr="00A80353">
        <w:trPr>
          <w:cantSplit/>
        </w:trPr>
        <w:tc>
          <w:tcPr>
            <w:tcW w:w="1915" w:type="dxa"/>
            <w:gridSpan w:val="3"/>
          </w:tcPr>
          <w:p w14:paraId="3A490A30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268" w:type="dxa"/>
            <w:gridSpan w:val="3"/>
          </w:tcPr>
          <w:p w14:paraId="1F18B692" w14:textId="77777777" w:rsidR="00D279C4" w:rsidRPr="00A80353" w:rsidRDefault="002E4D40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Elek Barbara</w:t>
            </w:r>
          </w:p>
        </w:tc>
        <w:tc>
          <w:tcPr>
            <w:tcW w:w="992" w:type="dxa"/>
            <w:gridSpan w:val="3"/>
          </w:tcPr>
          <w:p w14:paraId="1220BE6E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Oktatók:</w:t>
            </w:r>
          </w:p>
        </w:tc>
        <w:tc>
          <w:tcPr>
            <w:tcW w:w="4039" w:type="dxa"/>
            <w:gridSpan w:val="3"/>
            <w:shd w:val="clear" w:color="auto" w:fill="FFFFFF"/>
          </w:tcPr>
          <w:p w14:paraId="0D364F11" w14:textId="4D5DAC52" w:rsidR="00D279C4" w:rsidRPr="00A80353" w:rsidRDefault="002E4D40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Elek Barbara</w:t>
            </w:r>
          </w:p>
        </w:tc>
      </w:tr>
      <w:tr w:rsidR="00D279C4" w:rsidRPr="00A80353" w14:paraId="50CD7996" w14:textId="77777777" w:rsidTr="00A80353">
        <w:trPr>
          <w:cantSplit/>
        </w:trPr>
        <w:tc>
          <w:tcPr>
            <w:tcW w:w="1915" w:type="dxa"/>
            <w:gridSpan w:val="3"/>
          </w:tcPr>
          <w:p w14:paraId="1B79A86C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Előtanulmányi feltételek:</w:t>
            </w:r>
          </w:p>
          <w:p w14:paraId="253EEC36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(kóddal)</w:t>
            </w:r>
          </w:p>
        </w:tc>
        <w:tc>
          <w:tcPr>
            <w:tcW w:w="7299" w:type="dxa"/>
            <w:gridSpan w:val="9"/>
            <w:vAlign w:val="center"/>
          </w:tcPr>
          <w:p w14:paraId="79F89733" w14:textId="77777777" w:rsidR="00D279C4" w:rsidRPr="00A80353" w:rsidRDefault="001B759D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-</w:t>
            </w:r>
          </w:p>
        </w:tc>
      </w:tr>
      <w:tr w:rsidR="00D279C4" w:rsidRPr="00A80353" w14:paraId="439427C0" w14:textId="77777777" w:rsidTr="0013093E">
        <w:trPr>
          <w:cantSplit/>
          <w:trHeight w:val="295"/>
        </w:trPr>
        <w:tc>
          <w:tcPr>
            <w:tcW w:w="1915" w:type="dxa"/>
            <w:gridSpan w:val="3"/>
            <w:vAlign w:val="center"/>
          </w:tcPr>
          <w:p w14:paraId="75BE4548" w14:textId="77777777" w:rsidR="00D279C4" w:rsidRPr="00A80353" w:rsidRDefault="00FD774C" w:rsidP="00D279C4">
            <w:pPr>
              <w:rPr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Heti óraszámok</w:t>
            </w:r>
            <w:r w:rsidR="00D279C4" w:rsidRPr="00A80353">
              <w:rPr>
                <w:sz w:val="22"/>
                <w:szCs w:val="22"/>
              </w:rPr>
              <w:t xml:space="preserve">: </w:t>
            </w:r>
          </w:p>
        </w:tc>
        <w:tc>
          <w:tcPr>
            <w:tcW w:w="1204" w:type="dxa"/>
            <w:vAlign w:val="center"/>
          </w:tcPr>
          <w:p w14:paraId="1F74DA89" w14:textId="77777777" w:rsidR="00D279C4" w:rsidRPr="00A80353" w:rsidRDefault="00D279C4" w:rsidP="00FD774C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Előadás: </w:t>
            </w:r>
            <w:r w:rsidR="00275590" w:rsidRPr="00A80353"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3"/>
            <w:vAlign w:val="center"/>
          </w:tcPr>
          <w:p w14:paraId="60F08B84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Tantermi gyak.: </w:t>
            </w:r>
            <w:r w:rsidR="00D84C5E" w:rsidRPr="00A80353">
              <w:rPr>
                <w:sz w:val="22"/>
                <w:szCs w:val="22"/>
              </w:rPr>
              <w:t>0</w:t>
            </w:r>
          </w:p>
        </w:tc>
        <w:tc>
          <w:tcPr>
            <w:tcW w:w="2056" w:type="dxa"/>
            <w:gridSpan w:val="3"/>
            <w:vAlign w:val="center"/>
          </w:tcPr>
          <w:p w14:paraId="07252751" w14:textId="77777777" w:rsidR="00D279C4" w:rsidRPr="00A80353" w:rsidRDefault="00D279C4" w:rsidP="00FD774C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Laborgyakorlat: </w:t>
            </w:r>
            <w:r w:rsidR="00275590" w:rsidRPr="00A80353">
              <w:rPr>
                <w:sz w:val="22"/>
                <w:szCs w:val="22"/>
              </w:rPr>
              <w:t>0</w:t>
            </w:r>
          </w:p>
        </w:tc>
        <w:tc>
          <w:tcPr>
            <w:tcW w:w="2196" w:type="dxa"/>
            <w:gridSpan w:val="2"/>
            <w:vAlign w:val="center"/>
          </w:tcPr>
          <w:p w14:paraId="3761F22B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Konzultáció:</w:t>
            </w:r>
          </w:p>
        </w:tc>
      </w:tr>
      <w:tr w:rsidR="00D279C4" w:rsidRPr="00A80353" w14:paraId="2E8B21CD" w14:textId="77777777" w:rsidTr="00A80353">
        <w:trPr>
          <w:cantSplit/>
          <w:trHeight w:val="331"/>
        </w:trPr>
        <w:tc>
          <w:tcPr>
            <w:tcW w:w="1915" w:type="dxa"/>
            <w:gridSpan w:val="3"/>
            <w:tcBorders>
              <w:bottom w:val="nil"/>
            </w:tcBorders>
          </w:tcPr>
          <w:p w14:paraId="25C5B935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Számonkérés módja:</w:t>
            </w:r>
          </w:p>
        </w:tc>
        <w:tc>
          <w:tcPr>
            <w:tcW w:w="7299" w:type="dxa"/>
            <w:gridSpan w:val="9"/>
            <w:tcBorders>
              <w:bottom w:val="nil"/>
            </w:tcBorders>
          </w:tcPr>
          <w:p w14:paraId="2D5EF288" w14:textId="77777777" w:rsidR="00D279C4" w:rsidRPr="00A80353" w:rsidRDefault="00D84C5E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é</w:t>
            </w:r>
            <w:r w:rsidR="004C41E2" w:rsidRPr="00A80353">
              <w:rPr>
                <w:sz w:val="22"/>
                <w:szCs w:val="22"/>
              </w:rPr>
              <w:t xml:space="preserve"> (</w:t>
            </w:r>
            <w:r w:rsidRPr="00A80353">
              <w:rPr>
                <w:sz w:val="22"/>
                <w:szCs w:val="22"/>
              </w:rPr>
              <w:t>évközi jegy</w:t>
            </w:r>
            <w:r w:rsidR="004C41E2" w:rsidRPr="00A80353">
              <w:rPr>
                <w:sz w:val="22"/>
                <w:szCs w:val="22"/>
              </w:rPr>
              <w:t>)</w:t>
            </w:r>
          </w:p>
        </w:tc>
      </w:tr>
      <w:tr w:rsidR="00D279C4" w:rsidRPr="00A80353" w14:paraId="4FEE475E" w14:textId="77777777" w:rsidTr="00A80353">
        <w:trPr>
          <w:cantSplit/>
        </w:trPr>
        <w:tc>
          <w:tcPr>
            <w:tcW w:w="9214" w:type="dxa"/>
            <w:gridSpan w:val="12"/>
            <w:tcBorders>
              <w:bottom w:val="nil"/>
            </w:tcBorders>
            <w:shd w:val="clear" w:color="auto" w:fill="FFFFFF"/>
            <w:vAlign w:val="center"/>
          </w:tcPr>
          <w:p w14:paraId="2A9C7982" w14:textId="77777777" w:rsidR="00D279C4" w:rsidRPr="00A80353" w:rsidRDefault="00D279C4" w:rsidP="00D279C4">
            <w:pPr>
              <w:pStyle w:val="Cmsor1"/>
              <w:rPr>
                <w:b/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A tananyag</w:t>
            </w:r>
          </w:p>
        </w:tc>
      </w:tr>
      <w:tr w:rsidR="00D279C4" w:rsidRPr="00A80353" w14:paraId="1A635D29" w14:textId="77777777" w:rsidTr="00A80353">
        <w:trPr>
          <w:cantSplit/>
        </w:trPr>
        <w:tc>
          <w:tcPr>
            <w:tcW w:w="9214" w:type="dxa"/>
            <w:gridSpan w:val="12"/>
            <w:shd w:val="clear" w:color="auto" w:fill="FFFFFF"/>
          </w:tcPr>
          <w:p w14:paraId="0334C482" w14:textId="77777777" w:rsidR="00D279C4" w:rsidRPr="00A80353" w:rsidRDefault="00FD774C" w:rsidP="009310D4">
            <w:pPr>
              <w:jc w:val="both"/>
              <w:rPr>
                <w:bCs/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 xml:space="preserve">Oktatási cél: </w:t>
            </w:r>
            <w:r w:rsidR="008E52B6" w:rsidRPr="00A80353">
              <w:rPr>
                <w:bCs/>
                <w:sz w:val="22"/>
                <w:szCs w:val="22"/>
              </w:rPr>
              <w:t xml:space="preserve">A tárgy elsődleges célja </w:t>
            </w:r>
            <w:r w:rsidR="006401C2" w:rsidRPr="00A80353">
              <w:rPr>
                <w:bCs/>
                <w:sz w:val="22"/>
                <w:szCs w:val="22"/>
              </w:rPr>
              <w:t xml:space="preserve">a </w:t>
            </w:r>
            <w:r w:rsidR="00260C34" w:rsidRPr="00A80353">
              <w:rPr>
                <w:bCs/>
                <w:sz w:val="22"/>
                <w:szCs w:val="22"/>
              </w:rPr>
              <w:t>hallgatók megismertetése a</w:t>
            </w:r>
            <w:r w:rsidR="008E52B6" w:rsidRPr="00A80353">
              <w:rPr>
                <w:bCs/>
                <w:sz w:val="22"/>
                <w:szCs w:val="22"/>
              </w:rPr>
              <w:t xml:space="preserve"> tűz</w:t>
            </w:r>
            <w:r w:rsidR="00260C34" w:rsidRPr="00A80353">
              <w:rPr>
                <w:bCs/>
                <w:sz w:val="22"/>
                <w:szCs w:val="22"/>
              </w:rPr>
              <w:t>védelemmel. Ezen belül megmutatni a hallgatóknak, hogy a tűzvédelem milyen szerteágazó, interdiszciplináris, állandóan fejlődő szakterület.</w:t>
            </w:r>
          </w:p>
        </w:tc>
      </w:tr>
      <w:tr w:rsidR="00D279C4" w:rsidRPr="00A80353" w14:paraId="58FA128F" w14:textId="77777777" w:rsidTr="00A80353">
        <w:trPr>
          <w:cantSplit/>
          <w:trHeight w:val="857"/>
        </w:trPr>
        <w:tc>
          <w:tcPr>
            <w:tcW w:w="9214" w:type="dxa"/>
            <w:gridSpan w:val="12"/>
            <w:tcBorders>
              <w:bottom w:val="nil"/>
            </w:tcBorders>
            <w:shd w:val="clear" w:color="auto" w:fill="FFFFFF"/>
          </w:tcPr>
          <w:p w14:paraId="70F9AEA2" w14:textId="77777777" w:rsidR="00D279C4" w:rsidRPr="00A80353" w:rsidRDefault="00D279C4" w:rsidP="00D279C4">
            <w:pPr>
              <w:pStyle w:val="Cmsor1"/>
              <w:jc w:val="left"/>
              <w:rPr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Tematika</w:t>
            </w:r>
            <w:r w:rsidRPr="00A80353">
              <w:rPr>
                <w:i w:val="0"/>
                <w:sz w:val="22"/>
                <w:szCs w:val="22"/>
              </w:rPr>
              <w:t>:</w:t>
            </w:r>
          </w:p>
          <w:p w14:paraId="35AD6B4C" w14:textId="77777777" w:rsidR="00D279C4" w:rsidRPr="00A80353" w:rsidRDefault="008E52B6" w:rsidP="00D16EA0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A </w:t>
            </w:r>
            <w:r w:rsidR="006401C2" w:rsidRPr="00A80353">
              <w:rPr>
                <w:sz w:val="22"/>
                <w:szCs w:val="22"/>
              </w:rPr>
              <w:t>Tűzvédelem alapjai tárgy sorra veszi azokat a legfontosabb területeket, melyeken a hallgatók tűzvédelmi kérdésekkel, megoldásokkal találkozhatnak.</w:t>
            </w:r>
          </w:p>
        </w:tc>
      </w:tr>
      <w:tr w:rsidR="00D279C4" w:rsidRPr="00A80353" w14:paraId="75B43099" w14:textId="77777777" w:rsidTr="00A80353">
        <w:trPr>
          <w:cantSplit/>
          <w:trHeight w:val="283"/>
        </w:trPr>
        <w:tc>
          <w:tcPr>
            <w:tcW w:w="9214" w:type="dxa"/>
            <w:gridSpan w:val="12"/>
            <w:vAlign w:val="center"/>
          </w:tcPr>
          <w:p w14:paraId="0CA6CA86" w14:textId="77777777" w:rsidR="00D279C4" w:rsidRPr="00A80353" w:rsidRDefault="00D279C4" w:rsidP="00D279C4">
            <w:pPr>
              <w:jc w:val="center"/>
              <w:rPr>
                <w:b/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Ütemezés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D279C4" w:rsidRPr="00A80353" w14:paraId="1E3C3FD2" w14:textId="77777777" w:rsidTr="00A80353">
        <w:trPr>
          <w:cantSplit/>
          <w:trHeight w:val="283"/>
        </w:trPr>
        <w:tc>
          <w:tcPr>
            <w:tcW w:w="1064" w:type="dxa"/>
            <w:vAlign w:val="center"/>
          </w:tcPr>
          <w:p w14:paraId="1CB94715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konzultáció</w:t>
            </w:r>
          </w:p>
        </w:tc>
        <w:tc>
          <w:tcPr>
            <w:tcW w:w="8150" w:type="dxa"/>
            <w:gridSpan w:val="11"/>
            <w:vAlign w:val="center"/>
          </w:tcPr>
          <w:p w14:paraId="0AE8C0E1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Témakör</w:t>
            </w:r>
          </w:p>
        </w:tc>
      </w:tr>
      <w:tr w:rsidR="00D279C4" w:rsidRPr="00A80353" w14:paraId="4DFE1213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08692B17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1.</w:t>
            </w:r>
          </w:p>
        </w:tc>
        <w:tc>
          <w:tcPr>
            <w:tcW w:w="8150" w:type="dxa"/>
            <w:gridSpan w:val="11"/>
            <w:vAlign w:val="center"/>
          </w:tcPr>
          <w:p w14:paraId="2C6C3370" w14:textId="79F787D1" w:rsidR="00D279C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Tantárgyi követelmények, a tantárgy felépítése. Alapfogalmak. Jogszabályi háttér, egyéb előírások. </w:t>
            </w:r>
            <w:r w:rsidR="008C090E" w:rsidRPr="00A80353">
              <w:rPr>
                <w:sz w:val="22"/>
                <w:szCs w:val="22"/>
              </w:rPr>
              <w:t>A tűzvédelem szereplői, a tűzvédelem szakterületei. A tűzvédelem szerepe az épületek biztonságában. A tűzvédelmi tervezés.</w:t>
            </w:r>
          </w:p>
        </w:tc>
      </w:tr>
      <w:tr w:rsidR="00B12881" w:rsidRPr="00A80353" w14:paraId="728C73C5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27083A32" w14:textId="77777777" w:rsidR="00B12881" w:rsidRPr="00A80353" w:rsidRDefault="00B12881" w:rsidP="00B12881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2.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01AD5B19" w14:textId="5CEE552A" w:rsidR="00B12881" w:rsidRPr="00A80353" w:rsidRDefault="008C090E" w:rsidP="00D84C5E">
            <w:pPr>
              <w:jc w:val="both"/>
              <w:rPr>
                <w:sz w:val="22"/>
                <w:szCs w:val="22"/>
                <w:highlight w:val="yellow"/>
              </w:rPr>
            </w:pPr>
            <w:r w:rsidRPr="00A80353">
              <w:rPr>
                <w:sz w:val="22"/>
                <w:szCs w:val="22"/>
              </w:rPr>
              <w:t>A tűzvédelmi szolgáltatók. A tűzvédelem hatósági háttere. A tűzoltók. Tűzvédelem a mindennapokban, munkahelyeken, otthon.</w:t>
            </w:r>
            <w:r w:rsidR="00CA2DD1" w:rsidRPr="00A80353">
              <w:rPr>
                <w:sz w:val="22"/>
                <w:szCs w:val="22"/>
              </w:rPr>
              <w:t xml:space="preserve"> A megelőző tűzvédelem eszközrendszere, passzív és aktív megoldások.</w:t>
            </w:r>
          </w:p>
        </w:tc>
      </w:tr>
      <w:tr w:rsidR="00260C34" w:rsidRPr="00A80353" w14:paraId="799C2E40" w14:textId="77777777" w:rsidTr="00A80353">
        <w:trPr>
          <w:cantSplit/>
          <w:trHeight w:val="317"/>
        </w:trPr>
        <w:tc>
          <w:tcPr>
            <w:tcW w:w="1064" w:type="dxa"/>
            <w:tcBorders>
              <w:bottom w:val="nil"/>
            </w:tcBorders>
            <w:vAlign w:val="center"/>
          </w:tcPr>
          <w:p w14:paraId="1142346C" w14:textId="77777777" w:rsidR="00260C34" w:rsidRPr="00A80353" w:rsidRDefault="00260C34" w:rsidP="00260C3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3.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33E1D459" w14:textId="3F100338" w:rsidR="00260C34" w:rsidRPr="00A80353" w:rsidRDefault="00193FA1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Passzív tűzvédelmi megoldások</w:t>
            </w:r>
            <w:r>
              <w:rPr>
                <w:sz w:val="22"/>
                <w:szCs w:val="22"/>
              </w:rPr>
              <w:t>.</w:t>
            </w:r>
            <w:r w:rsidR="00CA2DD1" w:rsidRPr="00A80353">
              <w:rPr>
                <w:sz w:val="22"/>
                <w:szCs w:val="22"/>
              </w:rPr>
              <w:t xml:space="preserve"> Aktív tűzvédelmi megoldások, beépített tűzjelző </w:t>
            </w:r>
            <w:r w:rsidR="00CA2DD1">
              <w:rPr>
                <w:sz w:val="22"/>
                <w:szCs w:val="22"/>
              </w:rPr>
              <w:t>és oltó</w:t>
            </w:r>
            <w:r w:rsidR="00CA2DD1" w:rsidRPr="00A80353">
              <w:rPr>
                <w:sz w:val="22"/>
                <w:szCs w:val="22"/>
              </w:rPr>
              <w:t>berendezések</w:t>
            </w:r>
            <w:r w:rsidR="00CA2DD1">
              <w:rPr>
                <w:sz w:val="22"/>
                <w:szCs w:val="22"/>
              </w:rPr>
              <w:t>.</w:t>
            </w:r>
          </w:p>
        </w:tc>
      </w:tr>
      <w:tr w:rsidR="00260C34" w:rsidRPr="00A80353" w14:paraId="4AB6C063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77A737DF" w14:textId="77777777" w:rsidR="00260C34" w:rsidRPr="00A80353" w:rsidRDefault="00260C34" w:rsidP="00260C3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4.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65175222" w14:textId="0858A76F" w:rsidR="00260C34" w:rsidRPr="00A80353" w:rsidRDefault="00CA2DD1" w:rsidP="00260C3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Zárthelyi dolgozat, félévzárás.</w:t>
            </w:r>
          </w:p>
        </w:tc>
      </w:tr>
      <w:tr w:rsidR="00A80353" w:rsidRPr="00A80353" w14:paraId="17C6C32B" w14:textId="77777777" w:rsidTr="00A80353">
        <w:trPr>
          <w:cantSplit/>
          <w:trHeight w:val="278"/>
        </w:trPr>
        <w:tc>
          <w:tcPr>
            <w:tcW w:w="9214" w:type="dxa"/>
            <w:gridSpan w:val="12"/>
            <w:tcBorders>
              <w:bottom w:val="single" w:sz="4" w:space="0" w:color="auto"/>
            </w:tcBorders>
            <w:vAlign w:val="center"/>
          </w:tcPr>
          <w:p w14:paraId="67E79AB2" w14:textId="77777777" w:rsidR="00A80353" w:rsidRDefault="00A80353" w:rsidP="00260C34">
            <w:pPr>
              <w:jc w:val="both"/>
              <w:rPr>
                <w:i/>
                <w:iCs/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*</w:t>
            </w:r>
            <w:r w:rsidRPr="00A80353">
              <w:rPr>
                <w:i/>
                <w:iCs/>
                <w:sz w:val="22"/>
                <w:szCs w:val="22"/>
              </w:rPr>
              <w:t xml:space="preserve"> A külső helyszíneken tartott gyakorlatok pontos helyéről és időpontjáról a hallgatók időben tájékoztatást kapnak a Neptunon keresztül. A helyszíni gyakorlatokra tekintettel az órák cseréje előfordulhat, erről a hallgatók időben tájékoztatást kapnak. A járványhelyzet miatti esetleges online oktatás esetén, illetve a fogadó intézménytől függően előfordulhat, hogy a külsős gyakorlatokat nem tudjuk megtartani.</w:t>
            </w:r>
            <w:r w:rsidR="00CA2DD1">
              <w:rPr>
                <w:i/>
                <w:iCs/>
                <w:sz w:val="22"/>
                <w:szCs w:val="22"/>
              </w:rPr>
              <w:t xml:space="preserve"> </w:t>
            </w:r>
          </w:p>
          <w:p w14:paraId="52284DA6" w14:textId="77777777" w:rsidR="00CA2DD1" w:rsidRDefault="00CA2DD1" w:rsidP="00260C34">
            <w:pPr>
              <w:jc w:val="both"/>
              <w:rPr>
                <w:i/>
                <w:iCs/>
                <w:sz w:val="22"/>
                <w:szCs w:val="22"/>
              </w:rPr>
            </w:pPr>
          </w:p>
          <w:p w14:paraId="2CBB52FE" w14:textId="77777777" w:rsidR="00CA2DD1" w:rsidRPr="006D6D0D" w:rsidRDefault="00CA2DD1" w:rsidP="00CA2DD1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296B9398" w14:textId="77777777" w:rsidR="00CA2DD1" w:rsidRDefault="00CA2DD1" w:rsidP="00CA2DD1">
            <w:pPr>
              <w:jc w:val="both"/>
              <w:rPr>
                <w:i/>
                <w:iCs/>
                <w:sz w:val="20"/>
              </w:rPr>
            </w:pPr>
          </w:p>
          <w:p w14:paraId="1F0A0656" w14:textId="77777777" w:rsidR="00CA2DD1" w:rsidRDefault="00CA2DD1" w:rsidP="00CA2DD1">
            <w:r>
              <w:rPr>
                <w:i/>
                <w:sz w:val="22"/>
                <w:szCs w:val="22"/>
              </w:rPr>
              <w:t>Értékelés:</w:t>
            </w:r>
            <w:r>
              <w:t xml:space="preserve"> </w:t>
            </w:r>
          </w:p>
          <w:p w14:paraId="5EA1DC18" w14:textId="77777777" w:rsidR="00CA2DD1" w:rsidRDefault="00CA2DD1" w:rsidP="00CA2DD1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hallgatóknak a félév során </w:t>
            </w:r>
            <w:r>
              <w:rPr>
                <w:i/>
                <w:sz w:val="22"/>
                <w:szCs w:val="22"/>
              </w:rPr>
              <w:t>egy</w:t>
            </w:r>
            <w:r w:rsidRPr="00725A96">
              <w:rPr>
                <w:i/>
                <w:sz w:val="22"/>
                <w:szCs w:val="22"/>
              </w:rPr>
              <w:t xml:space="preserve"> zárthelyi dolgozatot kell megírniuk. </w:t>
            </w:r>
          </w:p>
          <w:p w14:paraId="0285702C" w14:textId="77777777" w:rsidR="00CA2DD1" w:rsidRPr="00725A96" w:rsidRDefault="00CA2DD1" w:rsidP="00CA2DD1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Az írásbeli számonkérés alkalmával az elégséges szint teljesítéséhez a maximálisan megszerezhető pontszám legalább 50 %-át kell elérni. </w:t>
            </w:r>
          </w:p>
          <w:p w14:paraId="542CE73B" w14:textId="77777777" w:rsidR="00CA2DD1" w:rsidRDefault="00CA2DD1" w:rsidP="00CA2DD1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félévközi jegyet </w:t>
            </w:r>
            <w:r>
              <w:rPr>
                <w:i/>
                <w:sz w:val="22"/>
                <w:szCs w:val="22"/>
              </w:rPr>
              <w:t>a</w:t>
            </w:r>
            <w:r w:rsidRPr="00725A96">
              <w:rPr>
                <w:i/>
                <w:sz w:val="22"/>
                <w:szCs w:val="22"/>
              </w:rPr>
              <w:t xml:space="preserve"> zárthelyi dolgozatra kapott jegy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725A96">
              <w:rPr>
                <w:i/>
                <w:sz w:val="22"/>
                <w:szCs w:val="22"/>
              </w:rPr>
              <w:t xml:space="preserve">adja. </w:t>
            </w:r>
          </w:p>
          <w:p w14:paraId="3F92830C" w14:textId="77777777" w:rsidR="00CA2DD1" w:rsidRDefault="00CA2DD1" w:rsidP="00CA2DD1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dolgozat kérdései az adott írásbeli számonkérést megelőzően feldolgozott teljes tananyagot felölelő ismeretanyagból kerülnek kiválasztásra. </w:t>
            </w:r>
            <w:r w:rsidRPr="0010262B">
              <w:rPr>
                <w:i/>
                <w:sz w:val="22"/>
                <w:szCs w:val="22"/>
              </w:rPr>
              <w:t>Zárthelyi dolgozatíráskor a meg nem engedett segédeszközök (puska, mobiltelefon stb.) használata, ill. arra tett kísérlet, továbbá bármilyen információcserére tett kísérlet az érintett hallgató(k) letiltását vonja maga után.</w:t>
            </w:r>
          </w:p>
          <w:p w14:paraId="6CC7EAD6" w14:textId="77777777" w:rsidR="00CA2DD1" w:rsidRPr="00725A96" w:rsidRDefault="00CA2DD1" w:rsidP="00CA2DD1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</w:t>
            </w:r>
            <w:r w:rsidRPr="00B95830">
              <w:rPr>
                <w:i/>
                <w:sz w:val="22"/>
                <w:szCs w:val="22"/>
              </w:rPr>
              <w:t>legalább elégséges zárthelyi dolgozat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BD3EAF">
              <w:rPr>
                <w:i/>
                <w:sz w:val="22"/>
                <w:szCs w:val="22"/>
              </w:rPr>
              <w:t xml:space="preserve">és az órákon való megfelelő részvételi arány </w:t>
            </w:r>
            <w:r w:rsidRPr="00725A96">
              <w:rPr>
                <w:i/>
                <w:sz w:val="22"/>
                <w:szCs w:val="22"/>
              </w:rPr>
              <w:t>feltétele az aláírásnak.</w:t>
            </w:r>
          </w:p>
          <w:p w14:paraId="49D38629" w14:textId="77777777" w:rsidR="00CA2DD1" w:rsidRDefault="00CA2DD1" w:rsidP="00CA2DD1">
            <w:pPr>
              <w:jc w:val="both"/>
              <w:rPr>
                <w:i/>
                <w:iCs/>
                <w:sz w:val="22"/>
                <w:szCs w:val="22"/>
              </w:rPr>
            </w:pPr>
          </w:p>
          <w:p w14:paraId="47BF7A61" w14:textId="77777777" w:rsidR="00CA2DD1" w:rsidRPr="00A80353" w:rsidRDefault="00CA2DD1" w:rsidP="00CA2DD1">
            <w:pPr>
              <w:jc w:val="both"/>
              <w:rPr>
                <w:i/>
                <w:iCs/>
                <w:sz w:val="22"/>
                <w:szCs w:val="22"/>
              </w:rPr>
            </w:pPr>
          </w:p>
        </w:tc>
      </w:tr>
      <w:tr w:rsidR="00260C34" w14:paraId="4BDD1E4A" w14:textId="77777777" w:rsidTr="00A80353">
        <w:trPr>
          <w:cantSplit/>
          <w:trHeight w:val="381"/>
        </w:trPr>
        <w:tc>
          <w:tcPr>
            <w:tcW w:w="9214" w:type="dxa"/>
            <w:gridSpan w:val="12"/>
            <w:tcBorders>
              <w:top w:val="single" w:sz="4" w:space="0" w:color="auto"/>
            </w:tcBorders>
            <w:vAlign w:val="center"/>
          </w:tcPr>
          <w:p w14:paraId="2E2A4106" w14:textId="77777777" w:rsidR="00A80353" w:rsidRDefault="00A80353" w:rsidP="00A80353">
            <w:pPr>
              <w:jc w:val="both"/>
              <w:rPr>
                <w:i/>
                <w:iCs/>
                <w:sz w:val="20"/>
              </w:rPr>
            </w:pPr>
          </w:p>
          <w:p w14:paraId="549DC910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Az évközi jegy/aláírás szorgalmi időszakon túli pótlásának módja: A szorgalmi időszak utolsó hetében lehetőség van a sikertelen, illetve igazoltan (pl. betegség) mulasztott zh-k pótlására.</w:t>
            </w:r>
          </w:p>
          <w:p w14:paraId="44375CC7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Az évközi jegy/aláírás szorgalmi időszakon túli pótlásának módja: HKR 47. §</w:t>
            </w:r>
          </w:p>
          <w:p w14:paraId="1AEF22B3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</w:p>
          <w:p w14:paraId="6312EFC9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Hiányzás szabályozása: HKR 46. §</w:t>
            </w:r>
          </w:p>
          <w:p w14:paraId="6885EC27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</w:p>
          <w:p w14:paraId="74C170DA" w14:textId="77777777" w:rsidR="00A80353" w:rsidRPr="00B95830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  <w:p w14:paraId="3C134F7C" w14:textId="77777777" w:rsidR="00260C34" w:rsidRPr="00FD774C" w:rsidRDefault="00260C34" w:rsidP="00260C34">
            <w:pPr>
              <w:jc w:val="both"/>
              <w:rPr>
                <w:sz w:val="20"/>
              </w:rPr>
            </w:pPr>
          </w:p>
        </w:tc>
      </w:tr>
      <w:tr w:rsidR="00A80353" w:rsidRPr="006D6D0D" w14:paraId="36B7A692" w14:textId="77777777" w:rsidTr="00A8035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56"/>
        </w:trPr>
        <w:tc>
          <w:tcPr>
            <w:tcW w:w="135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7CDFD957" w14:textId="77777777" w:rsidR="00A80353" w:rsidRPr="006D6D0D" w:rsidRDefault="00A80353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1E45B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07C23361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2134666070" w:edGrp="everyone"/>
            <w:r>
              <w:rPr>
                <w:iCs/>
                <w:sz w:val="22"/>
                <w:szCs w:val="22"/>
              </w:rPr>
              <w:t>50</w:t>
            </w:r>
            <w:permEnd w:id="2134666070"/>
            <w:r>
              <w:rPr>
                <w:iCs/>
                <w:sz w:val="22"/>
                <w:szCs w:val="22"/>
              </w:rPr>
              <w:t xml:space="preserve"> </w:t>
            </w:r>
            <w:permStart w:id="435513584" w:edGrp="everyone"/>
            <w:r>
              <w:rPr>
                <w:iCs/>
                <w:sz w:val="22"/>
                <w:szCs w:val="22"/>
              </w:rPr>
              <w:t>%-tól</w:t>
            </w:r>
            <w:permEnd w:id="435513584"/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9CC2E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045AE68B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1637905357" w:edGrp="everyone"/>
            <w:r>
              <w:rPr>
                <w:iCs/>
                <w:sz w:val="22"/>
                <w:szCs w:val="22"/>
              </w:rPr>
              <w:t>63</w:t>
            </w:r>
            <w:permEnd w:id="1637905357"/>
            <w:r>
              <w:rPr>
                <w:iCs/>
                <w:sz w:val="22"/>
                <w:szCs w:val="22"/>
              </w:rPr>
              <w:t xml:space="preserve"> </w:t>
            </w:r>
            <w:permStart w:id="289146516" w:edGrp="everyone"/>
            <w:r>
              <w:rPr>
                <w:iCs/>
                <w:sz w:val="22"/>
                <w:szCs w:val="22"/>
              </w:rPr>
              <w:t>%-tól</w:t>
            </w:r>
            <w:permEnd w:id="289146516"/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B1034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10B96D17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229073045" w:edGrp="everyone"/>
            <w:r>
              <w:rPr>
                <w:iCs/>
                <w:sz w:val="22"/>
                <w:szCs w:val="22"/>
              </w:rPr>
              <w:t>76</w:t>
            </w:r>
            <w:permEnd w:id="229073045"/>
            <w:r>
              <w:rPr>
                <w:iCs/>
                <w:sz w:val="22"/>
                <w:szCs w:val="22"/>
              </w:rPr>
              <w:t xml:space="preserve"> </w:t>
            </w:r>
            <w:permStart w:id="231958468" w:edGrp="everyone"/>
            <w:r>
              <w:rPr>
                <w:iCs/>
                <w:sz w:val="22"/>
                <w:szCs w:val="22"/>
              </w:rPr>
              <w:t>%-tól</w:t>
            </w:r>
            <w:permEnd w:id="231958468"/>
          </w:p>
        </w:tc>
        <w:tc>
          <w:tcPr>
            <w:tcW w:w="2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AC8CC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311611DA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1698633638" w:edGrp="everyone"/>
            <w:r>
              <w:rPr>
                <w:iCs/>
                <w:sz w:val="22"/>
                <w:szCs w:val="22"/>
              </w:rPr>
              <w:t>89</w:t>
            </w:r>
            <w:permEnd w:id="1698633638"/>
            <w:r>
              <w:rPr>
                <w:iCs/>
                <w:sz w:val="22"/>
                <w:szCs w:val="22"/>
              </w:rPr>
              <w:t xml:space="preserve"> </w:t>
            </w:r>
            <w:permStart w:id="827616277" w:edGrp="everyone"/>
            <w:r>
              <w:rPr>
                <w:iCs/>
                <w:sz w:val="22"/>
                <w:szCs w:val="22"/>
              </w:rPr>
              <w:t>%-tól</w:t>
            </w:r>
            <w:permEnd w:id="827616277"/>
          </w:p>
        </w:tc>
      </w:tr>
      <w:tr w:rsidR="00A80353" w14:paraId="0421B1AC" w14:textId="77777777" w:rsidTr="00A80353">
        <w:trPr>
          <w:cantSplit/>
          <w:trHeight w:val="381"/>
        </w:trPr>
        <w:tc>
          <w:tcPr>
            <w:tcW w:w="9214" w:type="dxa"/>
            <w:gridSpan w:val="12"/>
            <w:vAlign w:val="center"/>
          </w:tcPr>
          <w:p w14:paraId="3E7E08BB" w14:textId="77777777" w:rsidR="00A80353" w:rsidRPr="006D6D0D" w:rsidRDefault="00A80353" w:rsidP="00A80353">
            <w:pPr>
              <w:jc w:val="center"/>
              <w:rPr>
                <w:b/>
                <w:iCs/>
                <w:sz w:val="22"/>
                <w:szCs w:val="22"/>
              </w:rPr>
            </w:pPr>
          </w:p>
        </w:tc>
      </w:tr>
      <w:tr w:rsidR="00A66A46" w:rsidRPr="00A80353" w14:paraId="5C6D8F96" w14:textId="77777777" w:rsidTr="00A80353">
        <w:trPr>
          <w:cantSplit/>
          <w:trHeight w:val="278"/>
        </w:trPr>
        <w:tc>
          <w:tcPr>
            <w:tcW w:w="9214" w:type="dxa"/>
            <w:gridSpan w:val="12"/>
            <w:shd w:val="clear" w:color="auto" w:fill="FFFFFF"/>
            <w:vAlign w:val="center"/>
          </w:tcPr>
          <w:p w14:paraId="1BA9CEC1" w14:textId="77777777" w:rsidR="00A66A46" w:rsidRPr="00A80353" w:rsidRDefault="00A66A46" w:rsidP="00A66A46">
            <w:pPr>
              <w:rPr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Irodalom:</w:t>
            </w:r>
          </w:p>
        </w:tc>
      </w:tr>
      <w:tr w:rsidR="00A66A46" w:rsidRPr="00A80353" w14:paraId="5FB0E37E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722A66A6" w14:textId="77777777" w:rsidR="00A66A46" w:rsidRPr="00A80353" w:rsidRDefault="00A66A46" w:rsidP="00A66A46">
            <w:pPr>
              <w:rPr>
                <w:sz w:val="22"/>
                <w:szCs w:val="22"/>
              </w:rPr>
            </w:pPr>
            <w:r w:rsidRPr="00A80353">
              <w:rPr>
                <w:i/>
                <w:sz w:val="22"/>
                <w:szCs w:val="22"/>
              </w:rPr>
              <w:t>Kötelező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260C34" w:rsidRPr="00A80353" w14:paraId="62A1A996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201435E9" w14:textId="77777777" w:rsidR="00A80353" w:rsidRPr="00A80353" w:rsidRDefault="00260C34">
            <w:pPr>
              <w:ind w:left="75"/>
              <w:rPr>
                <w:sz w:val="22"/>
                <w:szCs w:val="22"/>
              </w:rPr>
            </w:pPr>
            <w:r w:rsidRPr="00A80353">
              <w:rPr>
                <w:iCs/>
                <w:sz w:val="22"/>
                <w:szCs w:val="22"/>
              </w:rPr>
              <w:t>1. Tűzvédelmi Törvény (1996. évi XXXI. törvény)</w:t>
            </w:r>
            <w:r w:rsidR="00A80353" w:rsidRPr="00A80353">
              <w:rPr>
                <w:sz w:val="22"/>
                <w:szCs w:val="22"/>
              </w:rPr>
              <w:t xml:space="preserve"> </w:t>
            </w:r>
          </w:p>
          <w:p w14:paraId="4264FD04" w14:textId="77777777" w:rsidR="00A80353" w:rsidRPr="00A80353" w:rsidRDefault="00A80353">
            <w:pPr>
              <w:ind w:left="75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2. Országos Tűzvédelmi Szabályzat (mindenkor hatályos állapota a </w:t>
            </w:r>
            <w:hyperlink r:id="rId6" w:history="1">
              <w:r w:rsidRPr="00A80353">
                <w:rPr>
                  <w:rStyle w:val="Hiperhivatkozs"/>
                  <w:sz w:val="22"/>
                  <w:szCs w:val="22"/>
                </w:rPr>
                <w:t>www.njt.hu</w:t>
              </w:r>
            </w:hyperlink>
            <w:r w:rsidRPr="00A80353">
              <w:rPr>
                <w:sz w:val="22"/>
                <w:szCs w:val="22"/>
              </w:rPr>
              <w:t xml:space="preserve"> oldalról letölthető) </w:t>
            </w:r>
          </w:p>
          <w:p w14:paraId="374B6655" w14:textId="77777777" w:rsidR="00260C34" w:rsidRPr="00A80353" w:rsidRDefault="00A80353">
            <w:pPr>
              <w:ind w:left="75"/>
              <w:rPr>
                <w:iCs/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3. Tűzvédelmi Műszaki Irányelvek (a </w:t>
            </w:r>
            <w:hyperlink r:id="rId7" w:history="1">
              <w:r w:rsidRPr="00A80353">
                <w:rPr>
                  <w:rStyle w:val="Hiperhivatkozs"/>
                  <w:sz w:val="22"/>
                  <w:szCs w:val="22"/>
                </w:rPr>
                <w:t>www.katasztrofavedelem.hu</w:t>
              </w:r>
            </w:hyperlink>
            <w:r w:rsidRPr="00A80353">
              <w:rPr>
                <w:sz w:val="22"/>
                <w:szCs w:val="22"/>
              </w:rPr>
              <w:t xml:space="preserve"> oldalról letölthető)</w:t>
            </w:r>
          </w:p>
        </w:tc>
      </w:tr>
      <w:tr w:rsidR="00260C34" w:rsidRPr="00A80353" w14:paraId="1A839C3D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6EF3D01B" w14:textId="77777777" w:rsidR="00260C34" w:rsidRPr="00A80353" w:rsidRDefault="00260C34">
            <w:pPr>
              <w:rPr>
                <w:sz w:val="22"/>
                <w:szCs w:val="22"/>
              </w:rPr>
            </w:pPr>
            <w:r w:rsidRPr="00A80353">
              <w:rPr>
                <w:i/>
                <w:sz w:val="22"/>
                <w:szCs w:val="22"/>
              </w:rPr>
              <w:t>Ajánlott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260C34" w:rsidRPr="00A80353" w14:paraId="116E3FA5" w14:textId="77777777" w:rsidTr="00A80353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14" w:type="dxa"/>
            <w:gridSpan w:val="12"/>
          </w:tcPr>
          <w:p w14:paraId="460D9086" w14:textId="77777777" w:rsidR="00260C34" w:rsidRPr="00A80353" w:rsidRDefault="00260C34">
            <w:pPr>
              <w:ind w:left="284" w:hanging="142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4. A jegyzetekben megadott és az előadásokon ajánlott további jogszabályok, szakirodalom, szabványok. </w:t>
            </w:r>
          </w:p>
        </w:tc>
      </w:tr>
      <w:tr w:rsidR="001B549F" w:rsidRPr="00A80353" w14:paraId="43440F3D" w14:textId="77777777" w:rsidTr="00A80353">
        <w:trPr>
          <w:cantSplit/>
          <w:trHeight w:val="96"/>
        </w:trPr>
        <w:tc>
          <w:tcPr>
            <w:tcW w:w="9214" w:type="dxa"/>
            <w:gridSpan w:val="12"/>
          </w:tcPr>
          <w:p w14:paraId="4D8C640C" w14:textId="77777777" w:rsidR="001B549F" w:rsidRPr="00A80353" w:rsidRDefault="001B549F" w:rsidP="001B549F">
            <w:pPr>
              <w:rPr>
                <w:i/>
                <w:iCs/>
                <w:sz w:val="22"/>
                <w:szCs w:val="22"/>
              </w:rPr>
            </w:pPr>
            <w:r w:rsidRPr="00A80353">
              <w:rPr>
                <w:i/>
                <w:iCs/>
                <w:sz w:val="22"/>
                <w:szCs w:val="22"/>
              </w:rPr>
              <w:t xml:space="preserve">Egyéb segédletek: </w:t>
            </w:r>
          </w:p>
          <w:p w14:paraId="1DE708A9" w14:textId="77777777" w:rsidR="001B549F" w:rsidRPr="00A80353" w:rsidRDefault="001B549F" w:rsidP="001B549F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A tanulási és oktatási stratégiák: (</w:t>
            </w:r>
            <w:r w:rsidRPr="00A80353">
              <w:rPr>
                <w:i/>
                <w:sz w:val="22"/>
                <w:szCs w:val="22"/>
              </w:rPr>
              <w:t xml:space="preserve">a tanulást segítő </w:t>
            </w:r>
            <w:r w:rsidR="00390C36" w:rsidRPr="00A80353">
              <w:rPr>
                <w:i/>
                <w:sz w:val="22"/>
                <w:szCs w:val="22"/>
              </w:rPr>
              <w:t xml:space="preserve">szemléltető eszközök, videók, </w:t>
            </w:r>
            <w:r w:rsidRPr="00A80353">
              <w:rPr>
                <w:i/>
                <w:sz w:val="22"/>
                <w:szCs w:val="22"/>
              </w:rPr>
              <w:t>számítógépes programok</w:t>
            </w:r>
            <w:r w:rsidR="00390C36" w:rsidRPr="00A80353">
              <w:rPr>
                <w:i/>
                <w:sz w:val="22"/>
                <w:szCs w:val="22"/>
              </w:rPr>
              <w:t xml:space="preserve"> </w:t>
            </w:r>
            <w:r w:rsidRPr="00A80353">
              <w:rPr>
                <w:i/>
                <w:sz w:val="22"/>
                <w:szCs w:val="22"/>
              </w:rPr>
              <w:t>stb</w:t>
            </w:r>
            <w:r w:rsidR="00390C36" w:rsidRPr="00A80353">
              <w:rPr>
                <w:i/>
                <w:sz w:val="22"/>
                <w:szCs w:val="22"/>
              </w:rPr>
              <w:t>.</w:t>
            </w:r>
            <w:r w:rsidRPr="00A80353">
              <w:rPr>
                <w:i/>
                <w:sz w:val="22"/>
                <w:szCs w:val="22"/>
              </w:rPr>
              <w:t>)</w:t>
            </w:r>
          </w:p>
        </w:tc>
      </w:tr>
    </w:tbl>
    <w:p w14:paraId="25097AD1" w14:textId="77777777" w:rsidR="00A54423" w:rsidRDefault="00A54423" w:rsidP="00087334">
      <w:pPr>
        <w:pStyle w:val="Szvegtrzs"/>
        <w:spacing w:before="120" w:after="0"/>
        <w:rPr>
          <w:bCs/>
          <w:sz w:val="22"/>
          <w:szCs w:val="22"/>
        </w:rPr>
      </w:pPr>
      <w:r w:rsidRPr="00A80353">
        <w:rPr>
          <w:bCs/>
          <w:sz w:val="22"/>
          <w:szCs w:val="22"/>
        </w:rPr>
        <w:t>Budapest, 20</w:t>
      </w:r>
      <w:r w:rsidR="002938EE" w:rsidRPr="00A80353">
        <w:rPr>
          <w:bCs/>
          <w:sz w:val="22"/>
          <w:szCs w:val="22"/>
        </w:rPr>
        <w:t>2</w:t>
      </w:r>
      <w:r w:rsidR="004E00A9" w:rsidRPr="00A80353">
        <w:rPr>
          <w:bCs/>
          <w:sz w:val="22"/>
          <w:szCs w:val="22"/>
        </w:rPr>
        <w:t>3</w:t>
      </w:r>
      <w:r w:rsidR="004C41E2" w:rsidRPr="00A80353">
        <w:rPr>
          <w:bCs/>
          <w:sz w:val="22"/>
          <w:szCs w:val="22"/>
        </w:rPr>
        <w:t>.</w:t>
      </w:r>
      <w:r w:rsidR="002E4D40" w:rsidRPr="00A80353">
        <w:rPr>
          <w:bCs/>
          <w:sz w:val="22"/>
          <w:szCs w:val="22"/>
        </w:rPr>
        <w:t>0</w:t>
      </w:r>
      <w:r w:rsidR="00A80353" w:rsidRPr="00A80353">
        <w:rPr>
          <w:bCs/>
          <w:sz w:val="22"/>
          <w:szCs w:val="22"/>
        </w:rPr>
        <w:t>8</w:t>
      </w:r>
      <w:r w:rsidR="002E4D40" w:rsidRPr="00A80353">
        <w:rPr>
          <w:bCs/>
          <w:sz w:val="22"/>
          <w:szCs w:val="22"/>
        </w:rPr>
        <w:t>.</w:t>
      </w:r>
      <w:r w:rsidR="00A80353" w:rsidRPr="00A80353">
        <w:rPr>
          <w:bCs/>
          <w:sz w:val="22"/>
          <w:szCs w:val="22"/>
        </w:rPr>
        <w:t>31</w:t>
      </w:r>
      <w:r w:rsidR="00087334" w:rsidRPr="00A80353">
        <w:rPr>
          <w:bCs/>
          <w:sz w:val="22"/>
          <w:szCs w:val="22"/>
        </w:rPr>
        <w:t>.</w:t>
      </w:r>
    </w:p>
    <w:p w14:paraId="4284F1EB" w14:textId="74169869" w:rsidR="00D13877" w:rsidRPr="00D13877" w:rsidRDefault="00D13877" w:rsidP="00D13877">
      <w:pPr>
        <w:pStyle w:val="Szvegtrzs"/>
        <w:spacing w:before="120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D13877">
        <w:rPr>
          <w:bCs/>
          <w:sz w:val="22"/>
          <w:szCs w:val="22"/>
        </w:rPr>
        <w:t>……………………………….</w:t>
      </w:r>
    </w:p>
    <w:p w14:paraId="01418C3B" w14:textId="5D1CC96D" w:rsidR="00D13877" w:rsidRPr="00D13877" w:rsidRDefault="00D13877" w:rsidP="00D13877">
      <w:pPr>
        <w:pStyle w:val="Szvegtrzs"/>
        <w:spacing w:before="120"/>
        <w:rPr>
          <w:bCs/>
          <w:sz w:val="22"/>
          <w:szCs w:val="22"/>
        </w:rPr>
      </w:pPr>
      <w:r w:rsidRPr="00D13877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     </w:t>
      </w:r>
      <w:r w:rsidRPr="00D13877">
        <w:rPr>
          <w:bCs/>
          <w:sz w:val="22"/>
          <w:szCs w:val="22"/>
        </w:rPr>
        <w:t>tantárgyfelelős oktató</w:t>
      </w:r>
    </w:p>
    <w:p w14:paraId="36912E08" w14:textId="4AAD6E54" w:rsidR="00D13877" w:rsidRPr="00A80353" w:rsidRDefault="00D13877" w:rsidP="00087334">
      <w:pPr>
        <w:pStyle w:val="Szvegtrzs"/>
        <w:spacing w:before="120" w:after="0"/>
        <w:rPr>
          <w:bCs/>
          <w:sz w:val="22"/>
          <w:szCs w:val="22"/>
        </w:rPr>
      </w:pPr>
    </w:p>
    <w:sectPr w:rsidR="00D13877" w:rsidRPr="00A80353" w:rsidSect="007633C9">
      <w:pgSz w:w="11906" w:h="16838"/>
      <w:pgMar w:top="993" w:right="1134" w:bottom="284" w:left="1418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B926C" w14:textId="77777777" w:rsidR="00B51CAD" w:rsidRDefault="00B51CAD">
      <w:r>
        <w:separator/>
      </w:r>
    </w:p>
  </w:endnote>
  <w:endnote w:type="continuationSeparator" w:id="0">
    <w:p w14:paraId="2A6866EE" w14:textId="77777777" w:rsidR="00B51CAD" w:rsidRDefault="00B51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BEB96" w14:textId="77777777" w:rsidR="00B51CAD" w:rsidRDefault="00B51CAD">
      <w:r>
        <w:separator/>
      </w:r>
    </w:p>
  </w:footnote>
  <w:footnote w:type="continuationSeparator" w:id="0">
    <w:p w14:paraId="20F4A0EF" w14:textId="77777777" w:rsidR="00B51CAD" w:rsidRDefault="00B51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3A"/>
    <w:rsid w:val="0000345B"/>
    <w:rsid w:val="00034170"/>
    <w:rsid w:val="00036EFE"/>
    <w:rsid w:val="000370BF"/>
    <w:rsid w:val="00037930"/>
    <w:rsid w:val="00052F36"/>
    <w:rsid w:val="0007181B"/>
    <w:rsid w:val="00087334"/>
    <w:rsid w:val="0009318F"/>
    <w:rsid w:val="000A0E5B"/>
    <w:rsid w:val="000B22F9"/>
    <w:rsid w:val="000C4442"/>
    <w:rsid w:val="000E097A"/>
    <w:rsid w:val="000E1962"/>
    <w:rsid w:val="001205D2"/>
    <w:rsid w:val="00121CDE"/>
    <w:rsid w:val="0013093E"/>
    <w:rsid w:val="00136D08"/>
    <w:rsid w:val="001508A1"/>
    <w:rsid w:val="0015222A"/>
    <w:rsid w:val="00156A96"/>
    <w:rsid w:val="00161E5A"/>
    <w:rsid w:val="00177051"/>
    <w:rsid w:val="00191FB8"/>
    <w:rsid w:val="00193FA1"/>
    <w:rsid w:val="001B549F"/>
    <w:rsid w:val="001B759D"/>
    <w:rsid w:val="001C637F"/>
    <w:rsid w:val="001D2E19"/>
    <w:rsid w:val="002162D1"/>
    <w:rsid w:val="00231395"/>
    <w:rsid w:val="0023752D"/>
    <w:rsid w:val="00250F91"/>
    <w:rsid w:val="00260C34"/>
    <w:rsid w:val="002650F0"/>
    <w:rsid w:val="00275590"/>
    <w:rsid w:val="0028172B"/>
    <w:rsid w:val="00284D23"/>
    <w:rsid w:val="0028524F"/>
    <w:rsid w:val="002938EE"/>
    <w:rsid w:val="002B6585"/>
    <w:rsid w:val="002E23C7"/>
    <w:rsid w:val="002E4D40"/>
    <w:rsid w:val="00304882"/>
    <w:rsid w:val="00322462"/>
    <w:rsid w:val="00327C23"/>
    <w:rsid w:val="00333F62"/>
    <w:rsid w:val="00334448"/>
    <w:rsid w:val="00350A29"/>
    <w:rsid w:val="0035187B"/>
    <w:rsid w:val="00375867"/>
    <w:rsid w:val="00377A10"/>
    <w:rsid w:val="00390C36"/>
    <w:rsid w:val="003B76CF"/>
    <w:rsid w:val="003C4AFD"/>
    <w:rsid w:val="003F0381"/>
    <w:rsid w:val="003F1BDD"/>
    <w:rsid w:val="003F4A38"/>
    <w:rsid w:val="00402785"/>
    <w:rsid w:val="00403414"/>
    <w:rsid w:val="004318A2"/>
    <w:rsid w:val="00431E8F"/>
    <w:rsid w:val="004408EE"/>
    <w:rsid w:val="00455430"/>
    <w:rsid w:val="004655C8"/>
    <w:rsid w:val="00466A88"/>
    <w:rsid w:val="004763AC"/>
    <w:rsid w:val="004C1BF6"/>
    <w:rsid w:val="004C41E2"/>
    <w:rsid w:val="004C4F72"/>
    <w:rsid w:val="004D153C"/>
    <w:rsid w:val="004D525B"/>
    <w:rsid w:val="004E00A9"/>
    <w:rsid w:val="00500BDB"/>
    <w:rsid w:val="00502461"/>
    <w:rsid w:val="00512481"/>
    <w:rsid w:val="0055511F"/>
    <w:rsid w:val="005551F7"/>
    <w:rsid w:val="005629AA"/>
    <w:rsid w:val="005646D1"/>
    <w:rsid w:val="0056672A"/>
    <w:rsid w:val="00575CB4"/>
    <w:rsid w:val="005856AA"/>
    <w:rsid w:val="00594C3F"/>
    <w:rsid w:val="005B3A67"/>
    <w:rsid w:val="005B4C33"/>
    <w:rsid w:val="005D048A"/>
    <w:rsid w:val="005E57D9"/>
    <w:rsid w:val="005E73EC"/>
    <w:rsid w:val="005F1C8F"/>
    <w:rsid w:val="005F4102"/>
    <w:rsid w:val="005F63EB"/>
    <w:rsid w:val="005F6DCA"/>
    <w:rsid w:val="00613E90"/>
    <w:rsid w:val="00614992"/>
    <w:rsid w:val="00622366"/>
    <w:rsid w:val="006401C2"/>
    <w:rsid w:val="00646BA0"/>
    <w:rsid w:val="00651B0B"/>
    <w:rsid w:val="006946AE"/>
    <w:rsid w:val="006A34CE"/>
    <w:rsid w:val="006D5A86"/>
    <w:rsid w:val="006F1DC8"/>
    <w:rsid w:val="00733F29"/>
    <w:rsid w:val="00753C76"/>
    <w:rsid w:val="007554A5"/>
    <w:rsid w:val="007633C9"/>
    <w:rsid w:val="0076388C"/>
    <w:rsid w:val="007646D7"/>
    <w:rsid w:val="007A11CE"/>
    <w:rsid w:val="007A16C8"/>
    <w:rsid w:val="007B7DD6"/>
    <w:rsid w:val="007D10D0"/>
    <w:rsid w:val="007D3BA5"/>
    <w:rsid w:val="007D47C7"/>
    <w:rsid w:val="0080373A"/>
    <w:rsid w:val="008226A8"/>
    <w:rsid w:val="00845C14"/>
    <w:rsid w:val="00853D2C"/>
    <w:rsid w:val="0086211A"/>
    <w:rsid w:val="00872423"/>
    <w:rsid w:val="00874A69"/>
    <w:rsid w:val="008916C7"/>
    <w:rsid w:val="008B1294"/>
    <w:rsid w:val="008C090E"/>
    <w:rsid w:val="008C6C16"/>
    <w:rsid w:val="008E0270"/>
    <w:rsid w:val="008E52B6"/>
    <w:rsid w:val="008F565E"/>
    <w:rsid w:val="00923992"/>
    <w:rsid w:val="009310D4"/>
    <w:rsid w:val="0094234F"/>
    <w:rsid w:val="00942D92"/>
    <w:rsid w:val="00943A11"/>
    <w:rsid w:val="00954DA4"/>
    <w:rsid w:val="00976AC2"/>
    <w:rsid w:val="00983992"/>
    <w:rsid w:val="009C7E47"/>
    <w:rsid w:val="009D051D"/>
    <w:rsid w:val="009D57BB"/>
    <w:rsid w:val="009D631B"/>
    <w:rsid w:val="009E1C2F"/>
    <w:rsid w:val="009F6195"/>
    <w:rsid w:val="00A01FC7"/>
    <w:rsid w:val="00A069D5"/>
    <w:rsid w:val="00A452DE"/>
    <w:rsid w:val="00A52512"/>
    <w:rsid w:val="00A54423"/>
    <w:rsid w:val="00A6587F"/>
    <w:rsid w:val="00A66A46"/>
    <w:rsid w:val="00A80353"/>
    <w:rsid w:val="00A80B4F"/>
    <w:rsid w:val="00AB46E6"/>
    <w:rsid w:val="00AF28D2"/>
    <w:rsid w:val="00AF7083"/>
    <w:rsid w:val="00B05A98"/>
    <w:rsid w:val="00B117B3"/>
    <w:rsid w:val="00B12881"/>
    <w:rsid w:val="00B31431"/>
    <w:rsid w:val="00B413FA"/>
    <w:rsid w:val="00B45A9A"/>
    <w:rsid w:val="00B51CAD"/>
    <w:rsid w:val="00B55198"/>
    <w:rsid w:val="00B67909"/>
    <w:rsid w:val="00B75995"/>
    <w:rsid w:val="00BA17DB"/>
    <w:rsid w:val="00BF6C3F"/>
    <w:rsid w:val="00C436AA"/>
    <w:rsid w:val="00C460C6"/>
    <w:rsid w:val="00C870CC"/>
    <w:rsid w:val="00CA2DD1"/>
    <w:rsid w:val="00CB0FC5"/>
    <w:rsid w:val="00CD60D2"/>
    <w:rsid w:val="00CF112C"/>
    <w:rsid w:val="00D013F4"/>
    <w:rsid w:val="00D0140D"/>
    <w:rsid w:val="00D057B9"/>
    <w:rsid w:val="00D1232D"/>
    <w:rsid w:val="00D13877"/>
    <w:rsid w:val="00D16EA0"/>
    <w:rsid w:val="00D279C4"/>
    <w:rsid w:val="00D37ADD"/>
    <w:rsid w:val="00D43EEB"/>
    <w:rsid w:val="00D57B1E"/>
    <w:rsid w:val="00D72B14"/>
    <w:rsid w:val="00D84C5E"/>
    <w:rsid w:val="00D91144"/>
    <w:rsid w:val="00D95EB5"/>
    <w:rsid w:val="00DA4670"/>
    <w:rsid w:val="00DC2D1D"/>
    <w:rsid w:val="00DD0058"/>
    <w:rsid w:val="00DD483C"/>
    <w:rsid w:val="00DE1BF3"/>
    <w:rsid w:val="00DE259C"/>
    <w:rsid w:val="00DF60B9"/>
    <w:rsid w:val="00E07C88"/>
    <w:rsid w:val="00E317CD"/>
    <w:rsid w:val="00E3328A"/>
    <w:rsid w:val="00E51F46"/>
    <w:rsid w:val="00E55AD0"/>
    <w:rsid w:val="00E62009"/>
    <w:rsid w:val="00E64C4A"/>
    <w:rsid w:val="00E740D5"/>
    <w:rsid w:val="00ED37B1"/>
    <w:rsid w:val="00EF2A4E"/>
    <w:rsid w:val="00EF6858"/>
    <w:rsid w:val="00F043CD"/>
    <w:rsid w:val="00F437E3"/>
    <w:rsid w:val="00F60CA0"/>
    <w:rsid w:val="00F61592"/>
    <w:rsid w:val="00F6317F"/>
    <w:rsid w:val="00F64111"/>
    <w:rsid w:val="00F67038"/>
    <w:rsid w:val="00FB6ACA"/>
    <w:rsid w:val="00FC45F9"/>
    <w:rsid w:val="00FD774C"/>
    <w:rsid w:val="00FF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1A3CAC"/>
  <w15:chartTrackingRefBased/>
  <w15:docId w15:val="{663B0DD8-C384-441F-B7FE-54393911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6"/>
    </w:rPr>
  </w:style>
  <w:style w:type="paragraph" w:styleId="Cmsor1">
    <w:name w:val="heading 1"/>
    <w:basedOn w:val="Norml"/>
    <w:next w:val="Norml"/>
    <w:qFormat/>
    <w:pPr>
      <w:keepNext/>
      <w:jc w:val="center"/>
      <w:outlineLvl w:val="0"/>
    </w:pPr>
    <w:rPr>
      <w:i/>
      <w:sz w:val="24"/>
    </w:rPr>
  </w:style>
  <w:style w:type="paragraph" w:styleId="Cmsor2">
    <w:name w:val="heading 2"/>
    <w:basedOn w:val="Norml"/>
    <w:next w:val="Norml"/>
    <w:qFormat/>
    <w:pPr>
      <w:keepNext/>
      <w:outlineLvl w:val="1"/>
    </w:pPr>
    <w:rPr>
      <w:i/>
      <w:sz w:val="24"/>
    </w:rPr>
  </w:style>
  <w:style w:type="paragraph" w:styleId="Cmsor3">
    <w:name w:val="heading 3"/>
    <w:basedOn w:val="Norml"/>
    <w:next w:val="Norml"/>
    <w:qFormat/>
    <w:pPr>
      <w:keepNext/>
      <w:jc w:val="right"/>
      <w:outlineLvl w:val="2"/>
    </w:pPr>
    <w:rPr>
      <w:i/>
      <w:sz w:val="24"/>
    </w:rPr>
  </w:style>
  <w:style w:type="paragraph" w:styleId="Cmsor4">
    <w:name w:val="heading 4"/>
    <w:basedOn w:val="Norml"/>
    <w:next w:val="Norml"/>
    <w:qFormat/>
    <w:pPr>
      <w:keepNext/>
      <w:outlineLvl w:val="3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bl01">
    <w:name w:val="Tábl01"/>
    <w:basedOn w:val="Norml"/>
    <w:autoRedefine/>
    <w:pPr>
      <w:tabs>
        <w:tab w:val="left" w:pos="284"/>
        <w:tab w:val="left" w:pos="567"/>
        <w:tab w:val="left" w:pos="3686"/>
        <w:tab w:val="left" w:pos="5954"/>
        <w:tab w:val="left" w:pos="7938"/>
      </w:tabs>
    </w:pPr>
    <w:rPr>
      <w:rFonts w:ascii="Arial Narrow" w:hAnsi="Arial Narrow"/>
      <w:sz w:val="24"/>
    </w:rPr>
  </w:style>
  <w:style w:type="paragraph" w:styleId="lfej">
    <w:name w:val="header"/>
    <w:basedOn w:val="Norml"/>
    <w:pPr>
      <w:tabs>
        <w:tab w:val="center" w:pos="4536"/>
        <w:tab w:val="right" w:pos="9072"/>
      </w:tabs>
    </w:pPr>
    <w:rPr>
      <w:sz w:val="24"/>
    </w:rPr>
  </w:style>
  <w:style w:type="paragraph" w:styleId="llb">
    <w:name w:val="footer"/>
    <w:basedOn w:val="Norml"/>
    <w:pPr>
      <w:tabs>
        <w:tab w:val="center" w:pos="4536"/>
        <w:tab w:val="right" w:pos="9072"/>
      </w:tabs>
    </w:pPr>
    <w:rPr>
      <w:sz w:val="24"/>
    </w:rPr>
  </w:style>
  <w:style w:type="paragraph" w:styleId="Szvegtrzsbehzssal">
    <w:name w:val="Body Text Indent"/>
    <w:basedOn w:val="Norml"/>
    <w:pPr>
      <w:ind w:left="426"/>
      <w:jc w:val="both"/>
    </w:pPr>
  </w:style>
  <w:style w:type="paragraph" w:styleId="Szvegtrzsbehzssal3">
    <w:name w:val="Body Text Indent 3"/>
    <w:basedOn w:val="Norml"/>
    <w:pPr>
      <w:ind w:left="426" w:hanging="426"/>
      <w:jc w:val="both"/>
    </w:pPr>
  </w:style>
  <w:style w:type="paragraph" w:styleId="Szvegtrzs">
    <w:name w:val="Body Text"/>
    <w:basedOn w:val="Norml"/>
    <w:link w:val="SzvegtrzsChar"/>
    <w:rsid w:val="00A54423"/>
    <w:pPr>
      <w:spacing w:after="120"/>
    </w:pPr>
    <w:rPr>
      <w:sz w:val="24"/>
    </w:rPr>
  </w:style>
  <w:style w:type="character" w:customStyle="1" w:styleId="SzvegtrzsChar">
    <w:name w:val="Szövegtörzs Char"/>
    <w:link w:val="Szvegtrzs"/>
    <w:rsid w:val="00A54423"/>
    <w:rPr>
      <w:sz w:val="24"/>
    </w:rPr>
  </w:style>
  <w:style w:type="character" w:styleId="Hiperhivatkozs">
    <w:name w:val="Hyperlink"/>
    <w:rsid w:val="001B549F"/>
    <w:rPr>
      <w:color w:val="0563C1"/>
      <w:u w:val="single"/>
    </w:rPr>
  </w:style>
  <w:style w:type="character" w:styleId="Feloldatlanmegemlts">
    <w:name w:val="Unresolved Mention"/>
    <w:uiPriority w:val="99"/>
    <w:semiHidden/>
    <w:unhideWhenUsed/>
    <w:rsid w:val="001B549F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13093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katasztrofavedelem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jt.h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517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BGK-MPI</Company>
  <LinksUpToDate>false</LinksUpToDate>
  <CharactersWithSpaces>4083</CharactersWithSpaces>
  <SharedDoc>false</SharedDoc>
  <HLinks>
    <vt:vector size="12" baseType="variant">
      <vt:variant>
        <vt:i4>196677</vt:i4>
      </vt:variant>
      <vt:variant>
        <vt:i4>3</vt:i4>
      </vt:variant>
      <vt:variant>
        <vt:i4>0</vt:i4>
      </vt:variant>
      <vt:variant>
        <vt:i4>5</vt:i4>
      </vt:variant>
      <vt:variant>
        <vt:lpwstr>http://www.katasztrofavedelem.hu/</vt:lpwstr>
      </vt:variant>
      <vt:variant>
        <vt:lpwstr/>
      </vt:variant>
      <vt:variant>
        <vt:i4>7733345</vt:i4>
      </vt:variant>
      <vt:variant>
        <vt:i4>0</vt:i4>
      </vt:variant>
      <vt:variant>
        <vt:i4>0</vt:i4>
      </vt:variant>
      <vt:variant>
        <vt:i4>5</vt:i4>
      </vt:variant>
      <vt:variant>
        <vt:lpwstr>http://www.njt.hu/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Tóth Barnabásné. .</dc:creator>
  <cp:keywords/>
  <cp:lastModifiedBy>Elek Barbara</cp:lastModifiedBy>
  <cp:revision>22</cp:revision>
  <cp:lastPrinted>2023-06-15T20:01:00Z</cp:lastPrinted>
  <dcterms:created xsi:type="dcterms:W3CDTF">2026-06-08T19:05:00Z</dcterms:created>
  <dcterms:modified xsi:type="dcterms:W3CDTF">2026-06-19T09:36:00Z</dcterms:modified>
</cp:coreProperties>
</file>