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5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358"/>
        <w:gridCol w:w="567"/>
        <w:gridCol w:w="142"/>
        <w:gridCol w:w="709"/>
        <w:gridCol w:w="6"/>
        <w:gridCol w:w="986"/>
        <w:gridCol w:w="567"/>
        <w:gridCol w:w="425"/>
        <w:gridCol w:w="2127"/>
        <w:gridCol w:w="1984"/>
      </w:tblGrid>
      <w:tr w:rsidR="004E234E" w14:paraId="69AB100C" w14:textId="77777777">
        <w:trPr>
          <w:cantSplit/>
        </w:trPr>
        <w:tc>
          <w:tcPr>
            <w:tcW w:w="4748" w:type="dxa"/>
            <w:gridSpan w:val="8"/>
            <w:tcBorders>
              <w:bottom w:val="nil"/>
            </w:tcBorders>
          </w:tcPr>
          <w:p w14:paraId="1732F438" w14:textId="45A69455" w:rsidR="004E234E" w:rsidRDefault="007A0720" w:rsidP="00AA15F4">
            <w:pPr>
              <w:pStyle w:val="Cmsor4"/>
              <w:rPr>
                <w:sz w:val="20"/>
              </w:rPr>
            </w:pPr>
            <w:r>
              <w:rPr>
                <w:sz w:val="20"/>
              </w:rPr>
              <w:t>Óbudai Egyetem</w:t>
            </w:r>
          </w:p>
          <w:p w14:paraId="18CFD6DF" w14:textId="77777777" w:rsidR="004E234E" w:rsidRDefault="004E234E" w:rsidP="00AA15F4">
            <w:pPr>
              <w:pStyle w:val="Cmsor2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Bánki Donát Gépész és Biztonságtechnikai Mérnöki Kar</w:t>
            </w:r>
          </w:p>
        </w:tc>
        <w:tc>
          <w:tcPr>
            <w:tcW w:w="4536" w:type="dxa"/>
            <w:gridSpan w:val="3"/>
            <w:tcBorders>
              <w:bottom w:val="nil"/>
            </w:tcBorders>
          </w:tcPr>
          <w:p w14:paraId="7872EA45" w14:textId="77777777" w:rsidR="004E234E" w:rsidRDefault="004E234E" w:rsidP="00691232">
            <w:pPr>
              <w:pStyle w:val="Cmsor3"/>
              <w:jc w:val="left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Az oktatást végző kar/szervezeti egység:</w:t>
            </w:r>
          </w:p>
          <w:p w14:paraId="6B926149" w14:textId="77777777" w:rsidR="004E234E" w:rsidRDefault="004E234E" w:rsidP="00EE5E86">
            <w:pPr>
              <w:pStyle w:val="Cmsor3"/>
              <w:jc w:val="left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BGK Biztonságt</w:t>
            </w:r>
            <w:r w:rsidR="00EE5E86">
              <w:rPr>
                <w:i w:val="0"/>
                <w:sz w:val="20"/>
              </w:rPr>
              <w:t>udomány</w:t>
            </w:r>
            <w:r>
              <w:rPr>
                <w:i w:val="0"/>
                <w:sz w:val="20"/>
              </w:rPr>
              <w:t xml:space="preserve">i </w:t>
            </w:r>
            <w:r w:rsidR="00283759">
              <w:rPr>
                <w:i w:val="0"/>
                <w:sz w:val="20"/>
              </w:rPr>
              <w:t xml:space="preserve">és Kibervédelmi </w:t>
            </w:r>
            <w:r>
              <w:rPr>
                <w:i w:val="0"/>
                <w:sz w:val="20"/>
              </w:rPr>
              <w:t>Intézet</w:t>
            </w:r>
          </w:p>
        </w:tc>
      </w:tr>
      <w:tr w:rsidR="00B94DA3" w14:paraId="7B987DB0" w14:textId="77777777">
        <w:trPr>
          <w:cantSplit/>
        </w:trPr>
        <w:tc>
          <w:tcPr>
            <w:tcW w:w="9284" w:type="dxa"/>
            <w:gridSpan w:val="11"/>
            <w:shd w:val="clear" w:color="auto" w:fill="FFFFFF"/>
          </w:tcPr>
          <w:tbl>
            <w:tblPr>
              <w:tblW w:w="19807" w:type="dxa"/>
              <w:tblBorders>
                <w:top w:val="single" w:sz="2" w:space="0" w:color="000000"/>
                <w:left w:val="single" w:sz="6" w:space="0" w:color="B6B6B6"/>
                <w:bottom w:val="single" w:sz="2" w:space="0" w:color="000000"/>
                <w:right w:val="single" w:sz="6" w:space="0" w:color="B6B6B6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62"/>
              <w:gridCol w:w="11145"/>
            </w:tblGrid>
            <w:tr w:rsidR="00ED78D7" w:rsidRPr="00ED78D7" w14:paraId="51F301CF" w14:textId="77777777" w:rsidTr="00B97A57">
              <w:trPr>
                <w:trHeight w:val="375"/>
              </w:trPr>
              <w:tc>
                <w:tcPr>
                  <w:tcW w:w="86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293972A" w14:textId="77777777" w:rsidR="00ED78D7" w:rsidRPr="00ED78D7" w:rsidRDefault="00B94DA3" w:rsidP="00ED78D7">
                  <w:pPr>
                    <w:framePr w:hSpace="141" w:wrap="around" w:hAnchor="margin" w:y="570"/>
                    <w:rPr>
                      <w:rFonts w:ascii="Verdana" w:hAnsi="Verdana"/>
                      <w:iCs/>
                      <w:color w:val="000000"/>
                      <w:sz w:val="17"/>
                      <w:szCs w:val="17"/>
                    </w:rPr>
                  </w:pPr>
                  <w:r w:rsidRPr="00F5410A">
                    <w:rPr>
                      <w:b/>
                      <w:iCs/>
                      <w:sz w:val="20"/>
                    </w:rPr>
                    <w:t>Tantárgy neve és kódja</w:t>
                  </w:r>
                  <w:r w:rsidR="00C01F9B" w:rsidRPr="00F5410A">
                    <w:rPr>
                      <w:b/>
                      <w:iCs/>
                      <w:sz w:val="20"/>
                    </w:rPr>
                    <w:t xml:space="preserve">: </w:t>
                  </w:r>
                  <w:r w:rsidR="00B97A57" w:rsidRPr="00F5410A">
                    <w:rPr>
                      <w:b/>
                      <w:iCs/>
                      <w:sz w:val="20"/>
                    </w:rPr>
                    <w:t xml:space="preserve">Harcjárművek </w:t>
                  </w:r>
                  <w:r w:rsidR="00362DEB">
                    <w:rPr>
                      <w:b/>
                      <w:iCs/>
                      <w:sz w:val="20"/>
                    </w:rPr>
                    <w:t>fedélzeti</w:t>
                  </w:r>
                  <w:r w:rsidR="00B97A57" w:rsidRPr="00F5410A">
                    <w:rPr>
                      <w:b/>
                      <w:iCs/>
                      <w:sz w:val="20"/>
                    </w:rPr>
                    <w:t xml:space="preserve"> rendszere</w:t>
                  </w:r>
                  <w:r w:rsidR="00362DEB">
                    <w:rPr>
                      <w:b/>
                      <w:iCs/>
                      <w:sz w:val="20"/>
                    </w:rPr>
                    <w:t>k</w:t>
                  </w:r>
                  <w:r w:rsidR="00B97A57" w:rsidRPr="00F5410A">
                    <w:rPr>
                      <w:b/>
                      <w:iCs/>
                      <w:sz w:val="20"/>
                    </w:rPr>
                    <w:t xml:space="preserve"> </w:t>
                  </w:r>
                  <w:r w:rsidR="00ED78D7" w:rsidRPr="00F5410A">
                    <w:rPr>
                      <w:b/>
                      <w:iCs/>
                      <w:sz w:val="20"/>
                    </w:rPr>
                    <w:t>BBXH</w:t>
                  </w:r>
                  <w:r w:rsidR="00362DEB">
                    <w:rPr>
                      <w:b/>
                      <w:iCs/>
                      <w:sz w:val="20"/>
                    </w:rPr>
                    <w:t>R</w:t>
                  </w:r>
                  <w:r w:rsidR="00ED78D7" w:rsidRPr="00F5410A">
                    <w:rPr>
                      <w:b/>
                      <w:iCs/>
                      <w:sz w:val="20"/>
                    </w:rPr>
                    <w:t>1</w:t>
                  </w:r>
                  <w:r w:rsidR="00362DEB">
                    <w:rPr>
                      <w:b/>
                      <w:iCs/>
                      <w:sz w:val="20"/>
                    </w:rPr>
                    <w:t>7</w:t>
                  </w:r>
                  <w:r w:rsidR="00ED78D7" w:rsidRPr="00F5410A">
                    <w:rPr>
                      <w:b/>
                      <w:iCs/>
                      <w:sz w:val="20"/>
                    </w:rPr>
                    <w:t xml:space="preserve">BNE Kreditérték:4 </w:t>
                  </w:r>
                </w:p>
              </w:tc>
              <w:tc>
                <w:tcPr>
                  <w:tcW w:w="11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75" w:type="dxa"/>
                    <w:bottom w:w="0" w:type="dxa"/>
                    <w:right w:w="0" w:type="dxa"/>
                  </w:tcMar>
                  <w:vAlign w:val="center"/>
                </w:tcPr>
                <w:p w14:paraId="531B1B4C" w14:textId="77777777" w:rsidR="00ED78D7" w:rsidRPr="00ED78D7" w:rsidRDefault="00ED78D7" w:rsidP="00ED78D7">
                  <w:pPr>
                    <w:framePr w:hSpace="141" w:wrap="around" w:hAnchor="margin" w:y="570"/>
                    <w:ind w:left="-1080"/>
                    <w:rPr>
                      <w:rFonts w:ascii="Verdana" w:hAnsi="Verdana"/>
                      <w:iCs/>
                      <w:color w:val="000000"/>
                      <w:sz w:val="17"/>
                      <w:szCs w:val="17"/>
                    </w:rPr>
                  </w:pPr>
                </w:p>
              </w:tc>
            </w:tr>
          </w:tbl>
          <w:p w14:paraId="72993BD0" w14:textId="77777777" w:rsidR="00B94DA3" w:rsidRPr="00F5410A" w:rsidRDefault="00B94DA3" w:rsidP="00822B2C">
            <w:pPr>
              <w:pStyle w:val="Cmsor1"/>
              <w:shd w:val="clear" w:color="auto" w:fill="FFFFFF"/>
              <w:jc w:val="left"/>
              <w:rPr>
                <w:i w:val="0"/>
                <w:iCs/>
                <w:sz w:val="22"/>
              </w:rPr>
            </w:pPr>
          </w:p>
        </w:tc>
      </w:tr>
      <w:tr w:rsidR="00B94DA3" w14:paraId="346F2722" w14:textId="77777777">
        <w:trPr>
          <w:cantSplit/>
        </w:trPr>
        <w:tc>
          <w:tcPr>
            <w:tcW w:w="9284" w:type="dxa"/>
            <w:gridSpan w:val="11"/>
          </w:tcPr>
          <w:p w14:paraId="241AD521" w14:textId="77777777" w:rsidR="00E264DC" w:rsidRPr="004B39F4" w:rsidRDefault="00B94DA3" w:rsidP="007B2637">
            <w:pPr>
              <w:rPr>
                <w:sz w:val="20"/>
              </w:rPr>
            </w:pPr>
            <w:r w:rsidRPr="004B39F4">
              <w:rPr>
                <w:sz w:val="20"/>
              </w:rPr>
              <w:t xml:space="preserve">Szakok melyeken a tárgyat oktatják: </w:t>
            </w:r>
            <w:r w:rsidR="00663391">
              <w:rPr>
                <w:sz w:val="20"/>
              </w:rPr>
              <w:t>Gépész</w:t>
            </w:r>
            <w:r w:rsidR="00C67B97" w:rsidRPr="004B39F4">
              <w:rPr>
                <w:sz w:val="20"/>
              </w:rPr>
              <w:t xml:space="preserve">mérnök </w:t>
            </w:r>
            <w:r w:rsidR="00602707" w:rsidRPr="004B39F4">
              <w:rPr>
                <w:sz w:val="20"/>
              </w:rPr>
              <w:t>alap</w:t>
            </w:r>
            <w:r w:rsidR="00C67B97" w:rsidRPr="004B39F4">
              <w:rPr>
                <w:sz w:val="20"/>
              </w:rPr>
              <w:t>szak</w:t>
            </w:r>
            <w:r w:rsidR="00663391">
              <w:rPr>
                <w:sz w:val="20"/>
              </w:rPr>
              <w:t xml:space="preserve"> harcjárműtechnika specializáció</w:t>
            </w:r>
          </w:p>
        </w:tc>
      </w:tr>
      <w:tr w:rsidR="00B94DA3" w14:paraId="5AF04861" w14:textId="77777777" w:rsidTr="00DA2A5F">
        <w:trPr>
          <w:cantSplit/>
          <w:trHeight w:val="291"/>
        </w:trPr>
        <w:tc>
          <w:tcPr>
            <w:tcW w:w="2338" w:type="dxa"/>
            <w:gridSpan w:val="3"/>
          </w:tcPr>
          <w:p w14:paraId="273D1C85" w14:textId="77777777" w:rsidR="00B94DA3" w:rsidRPr="004B39F4" w:rsidRDefault="00B94DA3" w:rsidP="007B2637">
            <w:pPr>
              <w:rPr>
                <w:sz w:val="20"/>
              </w:rPr>
            </w:pPr>
            <w:r w:rsidRPr="004B39F4">
              <w:rPr>
                <w:sz w:val="20"/>
              </w:rPr>
              <w:t>Tantárgyfelelős oktató:</w:t>
            </w:r>
          </w:p>
        </w:tc>
        <w:tc>
          <w:tcPr>
            <w:tcW w:w="1843" w:type="dxa"/>
            <w:gridSpan w:val="4"/>
          </w:tcPr>
          <w:p w14:paraId="6E7BD3A2" w14:textId="32085752" w:rsidR="00B900AB" w:rsidRPr="004B39F4" w:rsidRDefault="005660AF" w:rsidP="00657E3A">
            <w:pPr>
              <w:rPr>
                <w:sz w:val="20"/>
              </w:rPr>
            </w:pPr>
            <w:r w:rsidRPr="004B39F4">
              <w:rPr>
                <w:sz w:val="20"/>
              </w:rPr>
              <w:t xml:space="preserve">Dr. </w:t>
            </w:r>
            <w:r w:rsidR="008D4736">
              <w:rPr>
                <w:sz w:val="20"/>
              </w:rPr>
              <w:t>Kocsi János</w:t>
            </w:r>
          </w:p>
        </w:tc>
        <w:tc>
          <w:tcPr>
            <w:tcW w:w="992" w:type="dxa"/>
            <w:gridSpan w:val="2"/>
          </w:tcPr>
          <w:p w14:paraId="1F72EC55" w14:textId="77777777" w:rsidR="00B94DA3" w:rsidRPr="004B39F4" w:rsidRDefault="00B94DA3" w:rsidP="007B2637">
            <w:pPr>
              <w:rPr>
                <w:sz w:val="20"/>
              </w:rPr>
            </w:pPr>
            <w:r w:rsidRPr="004B39F4">
              <w:rPr>
                <w:sz w:val="20"/>
              </w:rPr>
              <w:t>Oktatók:</w:t>
            </w:r>
          </w:p>
        </w:tc>
        <w:tc>
          <w:tcPr>
            <w:tcW w:w="4111" w:type="dxa"/>
            <w:gridSpan w:val="2"/>
            <w:shd w:val="clear" w:color="auto" w:fill="FFFFFF"/>
          </w:tcPr>
          <w:p w14:paraId="16E143BC" w14:textId="77777777" w:rsidR="00B911A5" w:rsidRPr="004B39F4" w:rsidRDefault="00DF6B4B" w:rsidP="001D4803">
            <w:pPr>
              <w:rPr>
                <w:sz w:val="20"/>
              </w:rPr>
            </w:pPr>
            <w:r w:rsidRPr="004B39F4">
              <w:rPr>
                <w:sz w:val="20"/>
              </w:rPr>
              <w:t>Dr. Szűcs E</w:t>
            </w:r>
            <w:r w:rsidR="009D6E77" w:rsidRPr="004B39F4">
              <w:rPr>
                <w:sz w:val="20"/>
              </w:rPr>
              <w:t>ndre</w:t>
            </w:r>
          </w:p>
        </w:tc>
      </w:tr>
      <w:tr w:rsidR="00B94DA3" w14:paraId="3BE89D1E" w14:textId="77777777">
        <w:trPr>
          <w:cantSplit/>
        </w:trPr>
        <w:tc>
          <w:tcPr>
            <w:tcW w:w="2480" w:type="dxa"/>
            <w:gridSpan w:val="4"/>
          </w:tcPr>
          <w:p w14:paraId="4F159D36" w14:textId="77777777" w:rsidR="00B94DA3" w:rsidRPr="004B39F4" w:rsidRDefault="00B94DA3" w:rsidP="00680F00">
            <w:pPr>
              <w:rPr>
                <w:sz w:val="20"/>
              </w:rPr>
            </w:pPr>
            <w:r w:rsidRPr="004B39F4">
              <w:rPr>
                <w:sz w:val="20"/>
              </w:rPr>
              <w:t>Előtanulmányi feltételek:</w:t>
            </w:r>
          </w:p>
        </w:tc>
        <w:tc>
          <w:tcPr>
            <w:tcW w:w="6804" w:type="dxa"/>
            <w:gridSpan w:val="7"/>
          </w:tcPr>
          <w:p w14:paraId="0B3CF0A5" w14:textId="77777777" w:rsidR="00B94DA3" w:rsidRPr="004B39F4" w:rsidRDefault="00F5410A" w:rsidP="007B2637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B94DA3" w14:paraId="25B83706" w14:textId="77777777">
        <w:trPr>
          <w:cantSplit/>
          <w:trHeight w:val="295"/>
        </w:trPr>
        <w:tc>
          <w:tcPr>
            <w:tcW w:w="1771" w:type="dxa"/>
            <w:gridSpan w:val="2"/>
          </w:tcPr>
          <w:p w14:paraId="65E0640F" w14:textId="77777777" w:rsidR="00B94DA3" w:rsidRPr="004B39F4" w:rsidRDefault="00B94DA3" w:rsidP="007B2637">
            <w:pPr>
              <w:rPr>
                <w:sz w:val="20"/>
              </w:rPr>
            </w:pPr>
            <w:r w:rsidRPr="004B39F4">
              <w:rPr>
                <w:sz w:val="20"/>
              </w:rPr>
              <w:t>Heti óraszámok:</w:t>
            </w:r>
            <w:r w:rsidR="00505D66" w:rsidRPr="004B39F4">
              <w:rPr>
                <w:sz w:val="20"/>
              </w:rPr>
              <w:t xml:space="preserve"> </w:t>
            </w:r>
            <w:r w:rsidR="005660AF" w:rsidRPr="004B39F4">
              <w:rPr>
                <w:sz w:val="20"/>
              </w:rPr>
              <w:t>2</w:t>
            </w:r>
          </w:p>
        </w:tc>
        <w:tc>
          <w:tcPr>
            <w:tcW w:w="1418" w:type="dxa"/>
            <w:gridSpan w:val="3"/>
          </w:tcPr>
          <w:p w14:paraId="6C6B7D52" w14:textId="77777777" w:rsidR="00B94DA3" w:rsidRPr="004B39F4" w:rsidRDefault="00B94DA3" w:rsidP="007B2637">
            <w:pPr>
              <w:rPr>
                <w:sz w:val="20"/>
              </w:rPr>
            </w:pPr>
            <w:r w:rsidRPr="004B39F4">
              <w:rPr>
                <w:sz w:val="20"/>
              </w:rPr>
              <w:t xml:space="preserve">Előadás: </w:t>
            </w:r>
            <w:r w:rsidR="00B97A57">
              <w:rPr>
                <w:sz w:val="20"/>
              </w:rPr>
              <w:t>1</w:t>
            </w:r>
          </w:p>
        </w:tc>
        <w:tc>
          <w:tcPr>
            <w:tcW w:w="1984" w:type="dxa"/>
            <w:gridSpan w:val="4"/>
          </w:tcPr>
          <w:p w14:paraId="72B3A5E0" w14:textId="77777777" w:rsidR="00B94DA3" w:rsidRPr="004B39F4" w:rsidRDefault="00B94DA3" w:rsidP="007B2637">
            <w:pPr>
              <w:rPr>
                <w:sz w:val="20"/>
              </w:rPr>
            </w:pPr>
            <w:r w:rsidRPr="004B39F4">
              <w:rPr>
                <w:sz w:val="20"/>
              </w:rPr>
              <w:t xml:space="preserve">Tantermi gyak.: </w:t>
            </w:r>
            <w:r w:rsidR="00B97A57">
              <w:rPr>
                <w:sz w:val="20"/>
              </w:rPr>
              <w:t>2</w:t>
            </w:r>
          </w:p>
        </w:tc>
        <w:tc>
          <w:tcPr>
            <w:tcW w:w="2127" w:type="dxa"/>
          </w:tcPr>
          <w:p w14:paraId="70EF8293" w14:textId="77777777" w:rsidR="00B94DA3" w:rsidRPr="004B39F4" w:rsidRDefault="00B94DA3" w:rsidP="007B2637">
            <w:pPr>
              <w:rPr>
                <w:sz w:val="20"/>
              </w:rPr>
            </w:pPr>
            <w:r w:rsidRPr="004B39F4">
              <w:rPr>
                <w:sz w:val="20"/>
              </w:rPr>
              <w:t xml:space="preserve">Laborgyakorlat: </w:t>
            </w:r>
            <w:r w:rsidR="006968A9" w:rsidRPr="004B39F4">
              <w:rPr>
                <w:sz w:val="20"/>
              </w:rPr>
              <w:t>0</w:t>
            </w:r>
          </w:p>
        </w:tc>
        <w:tc>
          <w:tcPr>
            <w:tcW w:w="1984" w:type="dxa"/>
          </w:tcPr>
          <w:p w14:paraId="2F713984" w14:textId="77777777" w:rsidR="00B94DA3" w:rsidRPr="004B39F4" w:rsidRDefault="00B94DA3" w:rsidP="007B2637">
            <w:pPr>
              <w:rPr>
                <w:sz w:val="20"/>
              </w:rPr>
            </w:pPr>
            <w:r w:rsidRPr="004B39F4">
              <w:rPr>
                <w:sz w:val="20"/>
              </w:rPr>
              <w:t>Konzultáció:</w:t>
            </w:r>
            <w:r w:rsidR="00B92146">
              <w:rPr>
                <w:sz w:val="20"/>
              </w:rPr>
              <w:t xml:space="preserve"> </w:t>
            </w:r>
            <w:r w:rsidR="006D66CE" w:rsidRPr="004B39F4">
              <w:rPr>
                <w:sz w:val="20"/>
              </w:rPr>
              <w:t>-</w:t>
            </w:r>
          </w:p>
        </w:tc>
      </w:tr>
      <w:tr w:rsidR="007B2637" w14:paraId="2D81AF98" w14:textId="77777777">
        <w:trPr>
          <w:cantSplit/>
          <w:trHeight w:val="331"/>
        </w:trPr>
        <w:tc>
          <w:tcPr>
            <w:tcW w:w="3195" w:type="dxa"/>
            <w:gridSpan w:val="6"/>
            <w:tcBorders>
              <w:bottom w:val="nil"/>
            </w:tcBorders>
          </w:tcPr>
          <w:p w14:paraId="2723B241" w14:textId="77777777" w:rsidR="007B2637" w:rsidRPr="004B39F4" w:rsidRDefault="007B2637" w:rsidP="007B2637">
            <w:pPr>
              <w:rPr>
                <w:sz w:val="20"/>
              </w:rPr>
            </w:pPr>
            <w:r w:rsidRPr="004B39F4">
              <w:rPr>
                <w:sz w:val="20"/>
              </w:rPr>
              <w:t>Számonkérés módja (s,v,</w:t>
            </w:r>
            <w:r w:rsidR="00DA2A5F" w:rsidRPr="004B39F4">
              <w:rPr>
                <w:sz w:val="20"/>
              </w:rPr>
              <w:t>é</w:t>
            </w:r>
            <w:r w:rsidRPr="004B39F4">
              <w:rPr>
                <w:sz w:val="20"/>
              </w:rPr>
              <w:t>):</w:t>
            </w:r>
          </w:p>
        </w:tc>
        <w:tc>
          <w:tcPr>
            <w:tcW w:w="6089" w:type="dxa"/>
            <w:gridSpan w:val="5"/>
            <w:tcBorders>
              <w:bottom w:val="nil"/>
            </w:tcBorders>
          </w:tcPr>
          <w:p w14:paraId="1F7A2F9F" w14:textId="77777777" w:rsidR="007B2637" w:rsidRPr="004B39F4" w:rsidRDefault="00DA2A5F" w:rsidP="007B2637">
            <w:pPr>
              <w:rPr>
                <w:b/>
                <w:sz w:val="20"/>
              </w:rPr>
            </w:pPr>
            <w:r w:rsidRPr="004B39F4">
              <w:rPr>
                <w:b/>
                <w:sz w:val="20"/>
              </w:rPr>
              <w:t>é</w:t>
            </w:r>
          </w:p>
        </w:tc>
      </w:tr>
      <w:tr w:rsidR="00B94DA3" w14:paraId="485C929B" w14:textId="77777777">
        <w:trPr>
          <w:cantSplit/>
        </w:trPr>
        <w:tc>
          <w:tcPr>
            <w:tcW w:w="9284" w:type="dxa"/>
            <w:gridSpan w:val="11"/>
            <w:tcBorders>
              <w:bottom w:val="nil"/>
            </w:tcBorders>
            <w:shd w:val="clear" w:color="auto" w:fill="FFFFFF"/>
          </w:tcPr>
          <w:p w14:paraId="633A22F9" w14:textId="77777777" w:rsidR="00B94DA3" w:rsidRPr="004B39F4" w:rsidRDefault="00B94DA3" w:rsidP="007B2637">
            <w:pPr>
              <w:pStyle w:val="Cmsor1"/>
              <w:rPr>
                <w:b/>
                <w:i w:val="0"/>
                <w:sz w:val="20"/>
              </w:rPr>
            </w:pPr>
            <w:r w:rsidRPr="004B39F4">
              <w:rPr>
                <w:b/>
                <w:i w:val="0"/>
                <w:sz w:val="20"/>
              </w:rPr>
              <w:t>A tananyag</w:t>
            </w:r>
          </w:p>
        </w:tc>
      </w:tr>
      <w:tr w:rsidR="00B94DA3" w14:paraId="6B6189A9" w14:textId="77777777">
        <w:trPr>
          <w:cantSplit/>
        </w:trPr>
        <w:tc>
          <w:tcPr>
            <w:tcW w:w="9284" w:type="dxa"/>
            <w:gridSpan w:val="11"/>
            <w:shd w:val="clear" w:color="auto" w:fill="FFFFFF"/>
          </w:tcPr>
          <w:p w14:paraId="22713095" w14:textId="56F6C06A" w:rsidR="00CD597A" w:rsidRPr="004B39F4" w:rsidRDefault="00B94DA3" w:rsidP="00CB610F">
            <w:pPr>
              <w:jc w:val="both"/>
              <w:rPr>
                <w:sz w:val="20"/>
              </w:rPr>
            </w:pPr>
            <w:r w:rsidRPr="004B39F4">
              <w:rPr>
                <w:i/>
                <w:sz w:val="20"/>
              </w:rPr>
              <w:t>Oktatási cél:</w:t>
            </w:r>
            <w:r w:rsidR="00B900AB" w:rsidRPr="004B39F4">
              <w:rPr>
                <w:sz w:val="20"/>
              </w:rPr>
              <w:t xml:space="preserve"> M</w:t>
            </w:r>
            <w:r w:rsidR="005660AF" w:rsidRPr="004B39F4">
              <w:rPr>
                <w:sz w:val="20"/>
              </w:rPr>
              <w:t>egismerte</w:t>
            </w:r>
            <w:r w:rsidR="00B900AB" w:rsidRPr="004B39F4">
              <w:rPr>
                <w:sz w:val="20"/>
              </w:rPr>
              <w:t>t</w:t>
            </w:r>
            <w:r w:rsidR="005660AF" w:rsidRPr="004B39F4">
              <w:rPr>
                <w:sz w:val="20"/>
              </w:rPr>
              <w:t>ni a hallgatókat a ha</w:t>
            </w:r>
            <w:r w:rsidR="00631CC0">
              <w:rPr>
                <w:sz w:val="20"/>
              </w:rPr>
              <w:t xml:space="preserve">rcjárművek </w:t>
            </w:r>
            <w:r w:rsidR="00E57795">
              <w:rPr>
                <w:sz w:val="20"/>
              </w:rPr>
              <w:t>f</w:t>
            </w:r>
            <w:r w:rsidR="00362DEB">
              <w:rPr>
                <w:sz w:val="20"/>
              </w:rPr>
              <w:t>edélzet</w:t>
            </w:r>
            <w:r w:rsidR="00195A65">
              <w:rPr>
                <w:sz w:val="20"/>
              </w:rPr>
              <w:t xml:space="preserve">i rendszereinek </w:t>
            </w:r>
            <w:r w:rsidR="00ED78D7">
              <w:rPr>
                <w:sz w:val="20"/>
              </w:rPr>
              <w:t>jellemzőivel,</w:t>
            </w:r>
            <w:r w:rsidR="00631CC0">
              <w:rPr>
                <w:sz w:val="20"/>
              </w:rPr>
              <w:t xml:space="preserve"> </w:t>
            </w:r>
            <w:r w:rsidR="005660AF" w:rsidRPr="004B39F4">
              <w:rPr>
                <w:sz w:val="20"/>
              </w:rPr>
              <w:t xml:space="preserve">áttekintést </w:t>
            </w:r>
            <w:r w:rsidR="004C160D" w:rsidRPr="004B39F4">
              <w:rPr>
                <w:sz w:val="20"/>
              </w:rPr>
              <w:t xml:space="preserve">adni </w:t>
            </w:r>
            <w:r w:rsidR="004C160D">
              <w:rPr>
                <w:sz w:val="20"/>
              </w:rPr>
              <w:t>azok</w:t>
            </w:r>
            <w:r w:rsidR="00631CC0">
              <w:rPr>
                <w:sz w:val="20"/>
              </w:rPr>
              <w:t xml:space="preserve"> működéséről</w:t>
            </w:r>
            <w:r w:rsidR="005660AF" w:rsidRPr="004B39F4">
              <w:rPr>
                <w:sz w:val="20"/>
              </w:rPr>
              <w:t>.</w:t>
            </w:r>
          </w:p>
        </w:tc>
      </w:tr>
      <w:tr w:rsidR="00B94DA3" w14:paraId="2E97944D" w14:textId="77777777">
        <w:trPr>
          <w:cantSplit/>
        </w:trPr>
        <w:tc>
          <w:tcPr>
            <w:tcW w:w="9284" w:type="dxa"/>
            <w:gridSpan w:val="11"/>
            <w:tcBorders>
              <w:bottom w:val="nil"/>
            </w:tcBorders>
            <w:shd w:val="clear" w:color="auto" w:fill="FFFFFF"/>
          </w:tcPr>
          <w:p w14:paraId="17EB07D1" w14:textId="77777777" w:rsidR="00B02206" w:rsidRPr="004B39F4" w:rsidRDefault="00B94DA3" w:rsidP="009C7655">
            <w:pPr>
              <w:jc w:val="both"/>
              <w:rPr>
                <w:sz w:val="20"/>
              </w:rPr>
            </w:pPr>
            <w:r w:rsidRPr="004B39F4">
              <w:rPr>
                <w:i/>
                <w:sz w:val="20"/>
              </w:rPr>
              <w:t>Tematika</w:t>
            </w:r>
            <w:r w:rsidR="00B900AB" w:rsidRPr="004B39F4">
              <w:rPr>
                <w:i/>
                <w:sz w:val="20"/>
              </w:rPr>
              <w:t>:</w:t>
            </w:r>
            <w:r w:rsidR="00134804" w:rsidRPr="004B39F4">
              <w:rPr>
                <w:sz w:val="20"/>
              </w:rPr>
              <w:t xml:space="preserve"> </w:t>
            </w:r>
          </w:p>
        </w:tc>
      </w:tr>
      <w:tr w:rsidR="00B94DA3" w14:paraId="76977B0E" w14:textId="77777777" w:rsidTr="002A5640">
        <w:trPr>
          <w:cantSplit/>
        </w:trPr>
        <w:tc>
          <w:tcPr>
            <w:tcW w:w="9284" w:type="dxa"/>
            <w:gridSpan w:val="11"/>
          </w:tcPr>
          <w:p w14:paraId="08210A5E" w14:textId="77777777" w:rsidR="00B94DA3" w:rsidRPr="004B39F4" w:rsidRDefault="00421AF5" w:rsidP="007B2637">
            <w:pPr>
              <w:jc w:val="center"/>
              <w:rPr>
                <w:b/>
                <w:sz w:val="20"/>
              </w:rPr>
            </w:pPr>
            <w:r w:rsidRPr="004B39F4">
              <w:rPr>
                <w:b/>
                <w:sz w:val="20"/>
              </w:rPr>
              <w:t>Ütemezés</w:t>
            </w:r>
          </w:p>
        </w:tc>
      </w:tr>
      <w:tr w:rsidR="009D6E77" w14:paraId="4F7FDF7F" w14:textId="77777777" w:rsidTr="008D4736">
        <w:trPr>
          <w:cantSplit/>
          <w:trHeight w:val="51"/>
        </w:trPr>
        <w:tc>
          <w:tcPr>
            <w:tcW w:w="1413" w:type="dxa"/>
            <w:shd w:val="clear" w:color="auto" w:fill="FFFFFF"/>
          </w:tcPr>
          <w:p w14:paraId="2C58D028" w14:textId="77777777" w:rsidR="009D6E77" w:rsidRPr="004B39F4" w:rsidRDefault="009D6E77" w:rsidP="00B900AB">
            <w:pPr>
              <w:jc w:val="center"/>
              <w:rPr>
                <w:sz w:val="20"/>
              </w:rPr>
            </w:pPr>
            <w:r w:rsidRPr="004B39F4">
              <w:rPr>
                <w:sz w:val="20"/>
              </w:rPr>
              <w:t>Oktatási hét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663662F9" w14:textId="77777777" w:rsidR="009D6E77" w:rsidRPr="004B39F4" w:rsidRDefault="009D6E77" w:rsidP="00B900AB">
            <w:pPr>
              <w:jc w:val="center"/>
              <w:rPr>
                <w:sz w:val="20"/>
              </w:rPr>
            </w:pPr>
            <w:r w:rsidRPr="004B39F4">
              <w:rPr>
                <w:sz w:val="20"/>
              </w:rPr>
              <w:t>Témák</w:t>
            </w:r>
          </w:p>
        </w:tc>
      </w:tr>
      <w:tr w:rsidR="009D6E77" w14:paraId="3CE12AB0" w14:textId="77777777" w:rsidTr="008D4736">
        <w:trPr>
          <w:cantSplit/>
          <w:trHeight w:val="51"/>
        </w:trPr>
        <w:tc>
          <w:tcPr>
            <w:tcW w:w="1413" w:type="dxa"/>
            <w:shd w:val="clear" w:color="auto" w:fill="FFFFFF"/>
          </w:tcPr>
          <w:p w14:paraId="77ADDA55" w14:textId="07754525" w:rsidR="009D6E77" w:rsidRPr="004B39F4" w:rsidRDefault="00F63CC5" w:rsidP="00BD73AF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(0</w:t>
            </w:r>
            <w:r w:rsidR="009B36AA">
              <w:rPr>
                <w:sz w:val="20"/>
              </w:rPr>
              <w:t>9</w:t>
            </w:r>
            <w:r w:rsidRPr="004B39F4">
              <w:rPr>
                <w:sz w:val="20"/>
              </w:rPr>
              <w:t>.</w:t>
            </w:r>
            <w:r w:rsidR="00631CC0">
              <w:rPr>
                <w:sz w:val="20"/>
              </w:rPr>
              <w:t>1</w:t>
            </w:r>
            <w:r w:rsidR="008D4736">
              <w:rPr>
                <w:sz w:val="20"/>
              </w:rPr>
              <w:t>0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639DEEDB" w14:textId="53D02708" w:rsidR="009D6E77" w:rsidRPr="004B39F4" w:rsidRDefault="00233DCA" w:rsidP="00566A42">
            <w:pPr>
              <w:rPr>
                <w:sz w:val="20"/>
              </w:rPr>
            </w:pPr>
            <w:r w:rsidRPr="00233DCA">
              <w:rPr>
                <w:sz w:val="20"/>
              </w:rPr>
              <w:t xml:space="preserve">A harcjárművek </w:t>
            </w:r>
            <w:r w:rsidR="005441B2" w:rsidRPr="005441B2">
              <w:rPr>
                <w:sz w:val="20"/>
              </w:rPr>
              <w:t>figyelőeszközeinek felépítése, működése.</w:t>
            </w:r>
          </w:p>
        </w:tc>
      </w:tr>
      <w:tr w:rsidR="00536C36" w14:paraId="50B36BBC" w14:textId="77777777" w:rsidTr="008D4736">
        <w:trPr>
          <w:cantSplit/>
          <w:trHeight w:val="294"/>
        </w:trPr>
        <w:tc>
          <w:tcPr>
            <w:tcW w:w="1413" w:type="dxa"/>
            <w:shd w:val="clear" w:color="auto" w:fill="FFFFFF"/>
          </w:tcPr>
          <w:p w14:paraId="252F87B1" w14:textId="1002FC4E" w:rsidR="00536C36" w:rsidRPr="004B39F4" w:rsidRDefault="00536C36" w:rsidP="00536C36">
            <w:pPr>
              <w:numPr>
                <w:ilvl w:val="0"/>
                <w:numId w:val="8"/>
              </w:numPr>
              <w:rPr>
                <w:sz w:val="20"/>
              </w:rPr>
            </w:pPr>
            <w:r w:rsidRPr="004B39F4">
              <w:rPr>
                <w:sz w:val="20"/>
              </w:rPr>
              <w:t>(0</w:t>
            </w:r>
            <w:r w:rsidR="009B36AA">
              <w:rPr>
                <w:sz w:val="20"/>
              </w:rPr>
              <w:t>9</w:t>
            </w:r>
            <w:r w:rsidRPr="004B39F4">
              <w:rPr>
                <w:sz w:val="20"/>
              </w:rPr>
              <w:t>.</w:t>
            </w:r>
            <w:r w:rsidR="009B36AA">
              <w:rPr>
                <w:sz w:val="20"/>
              </w:rPr>
              <w:t>1</w:t>
            </w:r>
            <w:r w:rsidR="008D4736">
              <w:rPr>
                <w:sz w:val="20"/>
              </w:rPr>
              <w:t>7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2B755E67" w14:textId="66064268" w:rsidR="00536C36" w:rsidRPr="004B39F4" w:rsidRDefault="005441B2" w:rsidP="00536C36">
            <w:pPr>
              <w:rPr>
                <w:sz w:val="20"/>
              </w:rPr>
            </w:pPr>
            <w:r w:rsidRPr="005441B2">
              <w:rPr>
                <w:sz w:val="20"/>
              </w:rPr>
              <w:t>Az aktív és passzív rendszerű éjjellátó készülékek felépítése.</w:t>
            </w:r>
          </w:p>
        </w:tc>
      </w:tr>
      <w:tr w:rsidR="00536C36" w14:paraId="48FD3E5C" w14:textId="77777777" w:rsidTr="008D4736">
        <w:trPr>
          <w:cantSplit/>
          <w:trHeight w:val="294"/>
        </w:trPr>
        <w:tc>
          <w:tcPr>
            <w:tcW w:w="1413" w:type="dxa"/>
            <w:shd w:val="clear" w:color="auto" w:fill="FFFFFF"/>
          </w:tcPr>
          <w:p w14:paraId="0E38EEBB" w14:textId="5D48C2C8" w:rsidR="00536C36" w:rsidRPr="004B39F4" w:rsidRDefault="00536C36" w:rsidP="00536C36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(0</w:t>
            </w:r>
            <w:r w:rsidR="009B36AA">
              <w:rPr>
                <w:sz w:val="20"/>
              </w:rPr>
              <w:t>9</w:t>
            </w:r>
            <w:r w:rsidRPr="004B39F4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  <w:r w:rsidR="008D4736">
              <w:rPr>
                <w:sz w:val="20"/>
              </w:rPr>
              <w:t>4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392B30D5" w14:textId="2264E500" w:rsidR="00536C36" w:rsidRPr="004B39F4" w:rsidRDefault="005441B2" w:rsidP="00536C36">
            <w:pPr>
              <w:rPr>
                <w:sz w:val="20"/>
              </w:rPr>
            </w:pPr>
            <w:r w:rsidRPr="005441B2">
              <w:rPr>
                <w:sz w:val="20"/>
              </w:rPr>
              <w:t>A rejtés és a felderítés műszaki megoldása, látható és infra tartományban</w:t>
            </w:r>
          </w:p>
        </w:tc>
      </w:tr>
      <w:tr w:rsidR="00536C36" w14:paraId="24393E6F" w14:textId="77777777" w:rsidTr="008D4736">
        <w:trPr>
          <w:cantSplit/>
          <w:trHeight w:val="51"/>
        </w:trPr>
        <w:tc>
          <w:tcPr>
            <w:tcW w:w="1413" w:type="dxa"/>
            <w:shd w:val="clear" w:color="auto" w:fill="FFFFFF"/>
          </w:tcPr>
          <w:p w14:paraId="364E273D" w14:textId="0CE5FFC1" w:rsidR="00536C36" w:rsidRPr="004B39F4" w:rsidRDefault="00536C36" w:rsidP="00536C36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</w:t>
            </w:r>
            <w:r w:rsidR="009B36AA">
              <w:rPr>
                <w:sz w:val="20"/>
              </w:rPr>
              <w:t>1</w:t>
            </w:r>
            <w:r>
              <w:rPr>
                <w:sz w:val="20"/>
              </w:rPr>
              <w:t>0.0</w:t>
            </w:r>
            <w:r w:rsidR="008D4736">
              <w:rPr>
                <w:sz w:val="20"/>
              </w:rPr>
              <w:t>1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6F442480" w14:textId="5516C804" w:rsidR="003C3983" w:rsidRPr="004B39F4" w:rsidRDefault="005441B2" w:rsidP="00536C36">
            <w:pPr>
              <w:rPr>
                <w:sz w:val="20"/>
              </w:rPr>
            </w:pPr>
            <w:r w:rsidRPr="005441B2">
              <w:rPr>
                <w:sz w:val="20"/>
              </w:rPr>
              <w:t>A legújabb típusú éjjellátó és irányzó berendezések felépítése.</w:t>
            </w:r>
          </w:p>
        </w:tc>
      </w:tr>
      <w:tr w:rsidR="003C3983" w14:paraId="52532157" w14:textId="77777777" w:rsidTr="008D4736">
        <w:trPr>
          <w:cantSplit/>
          <w:trHeight w:val="51"/>
        </w:trPr>
        <w:tc>
          <w:tcPr>
            <w:tcW w:w="1413" w:type="dxa"/>
            <w:shd w:val="clear" w:color="auto" w:fill="FFFFFF"/>
          </w:tcPr>
          <w:p w14:paraId="431CEC96" w14:textId="5632E6D6" w:rsidR="003C3983" w:rsidRPr="004B39F4" w:rsidRDefault="003C3983" w:rsidP="003C3983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</w:t>
            </w:r>
            <w:r>
              <w:rPr>
                <w:sz w:val="20"/>
              </w:rPr>
              <w:t>1</w:t>
            </w:r>
            <w:r w:rsidRPr="004B39F4">
              <w:rPr>
                <w:sz w:val="20"/>
              </w:rPr>
              <w:t>0.</w:t>
            </w:r>
            <w:r>
              <w:rPr>
                <w:sz w:val="20"/>
              </w:rPr>
              <w:t>08.</w:t>
            </w:r>
            <w:r w:rsidRPr="004B39F4">
              <w:rPr>
                <w:sz w:val="20"/>
              </w:rPr>
              <w:t>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47ACFC2D" w14:textId="3D8FF096" w:rsidR="003C3983" w:rsidRPr="004B39F4" w:rsidRDefault="005441B2" w:rsidP="003C3983">
            <w:pPr>
              <w:rPr>
                <w:sz w:val="20"/>
              </w:rPr>
            </w:pPr>
            <w:r w:rsidRPr="005441B2">
              <w:rPr>
                <w:sz w:val="20"/>
              </w:rPr>
              <w:t>Toronyforgató és fegyverzetmozgató rendszerek felépítése.</w:t>
            </w:r>
          </w:p>
        </w:tc>
      </w:tr>
      <w:tr w:rsidR="00B526DB" w14:paraId="7C4E88D4" w14:textId="77777777" w:rsidTr="008D4736">
        <w:trPr>
          <w:cantSplit/>
          <w:trHeight w:val="51"/>
        </w:trPr>
        <w:tc>
          <w:tcPr>
            <w:tcW w:w="1413" w:type="dxa"/>
            <w:shd w:val="clear" w:color="auto" w:fill="FFFFFF"/>
          </w:tcPr>
          <w:p w14:paraId="5A32DC06" w14:textId="02A20937" w:rsidR="00B526DB" w:rsidRPr="004B39F4" w:rsidRDefault="00B526DB" w:rsidP="00B526DB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</w:t>
            </w:r>
            <w:r>
              <w:rPr>
                <w:sz w:val="20"/>
              </w:rPr>
              <w:t>10</w:t>
            </w:r>
            <w:r w:rsidRPr="004B39F4">
              <w:rPr>
                <w:sz w:val="20"/>
              </w:rPr>
              <w:t>.</w:t>
            </w:r>
            <w:r>
              <w:rPr>
                <w:sz w:val="20"/>
              </w:rPr>
              <w:t>15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6C2FAEB7" w14:textId="087D54DC" w:rsidR="00B526DB" w:rsidRPr="004B39F4" w:rsidRDefault="005441B2" w:rsidP="00B526DB">
            <w:pPr>
              <w:rPr>
                <w:sz w:val="20"/>
              </w:rPr>
            </w:pPr>
            <w:r w:rsidRPr="005441B2">
              <w:rPr>
                <w:sz w:val="20"/>
              </w:rPr>
              <w:t>A lövegstabilizálás alapjai, a stabilizátor rendszerek felépítése, kezelése, az előírt műszaki paraméterek ellenőrzési technológiája.</w:t>
            </w:r>
          </w:p>
        </w:tc>
      </w:tr>
      <w:tr w:rsidR="00B526DB" w14:paraId="67C3BECA" w14:textId="77777777" w:rsidTr="008D4736">
        <w:trPr>
          <w:cantSplit/>
          <w:trHeight w:val="51"/>
        </w:trPr>
        <w:tc>
          <w:tcPr>
            <w:tcW w:w="1413" w:type="dxa"/>
            <w:shd w:val="clear" w:color="auto" w:fill="FFFFFF"/>
          </w:tcPr>
          <w:p w14:paraId="6BE43203" w14:textId="78915ED4" w:rsidR="00B526DB" w:rsidRPr="004B39F4" w:rsidRDefault="00B526DB" w:rsidP="00B526DB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</w:t>
            </w:r>
            <w:r>
              <w:rPr>
                <w:sz w:val="20"/>
              </w:rPr>
              <w:t>1</w:t>
            </w:r>
            <w:r w:rsidRPr="004B39F4">
              <w:rPr>
                <w:sz w:val="20"/>
              </w:rPr>
              <w:t>0.</w:t>
            </w:r>
            <w:r>
              <w:rPr>
                <w:sz w:val="20"/>
              </w:rPr>
              <w:t>22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2C5F86D1" w14:textId="08FD0D2C" w:rsidR="00B526DB" w:rsidRPr="004B39F4" w:rsidRDefault="005441B2" w:rsidP="00B526DB">
            <w:pPr>
              <w:rPr>
                <w:sz w:val="20"/>
              </w:rPr>
            </w:pPr>
            <w:r w:rsidRPr="005441B2">
              <w:rPr>
                <w:sz w:val="20"/>
              </w:rPr>
              <w:t>Harcjárművek rendszeresített fegyvereinek beépítése, tartó-rögzítő szerkezeteik felépítése.</w:t>
            </w:r>
          </w:p>
        </w:tc>
      </w:tr>
      <w:tr w:rsidR="00B526DB" w14:paraId="685CD36E" w14:textId="77777777" w:rsidTr="008D4736">
        <w:trPr>
          <w:cantSplit/>
        </w:trPr>
        <w:tc>
          <w:tcPr>
            <w:tcW w:w="1413" w:type="dxa"/>
          </w:tcPr>
          <w:p w14:paraId="5B7B346E" w14:textId="57F4381E" w:rsidR="00B526DB" w:rsidRPr="004B39F4" w:rsidRDefault="00B526DB" w:rsidP="00B526DB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</w:t>
            </w:r>
            <w:r>
              <w:rPr>
                <w:sz w:val="20"/>
              </w:rPr>
              <w:t>10</w:t>
            </w:r>
            <w:r w:rsidRPr="004B39F4">
              <w:rPr>
                <w:sz w:val="20"/>
              </w:rPr>
              <w:t>.</w:t>
            </w:r>
            <w:r>
              <w:rPr>
                <w:sz w:val="20"/>
              </w:rPr>
              <w:t>29.</w:t>
            </w:r>
            <w:r w:rsidRPr="004B39F4">
              <w:rPr>
                <w:sz w:val="20"/>
              </w:rPr>
              <w:t>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20975321" w14:textId="46253131" w:rsidR="00B526DB" w:rsidRPr="004B39F4" w:rsidRDefault="005441B2" w:rsidP="00B526DB">
            <w:pPr>
              <w:rPr>
                <w:sz w:val="20"/>
              </w:rPr>
            </w:pPr>
            <w:r w:rsidRPr="005441B2">
              <w:rPr>
                <w:sz w:val="20"/>
              </w:rPr>
              <w:t>Egyéb speciális berendezések felépítése, működése.</w:t>
            </w:r>
          </w:p>
        </w:tc>
      </w:tr>
      <w:tr w:rsidR="00B526DB" w14:paraId="2C8854C8" w14:textId="77777777" w:rsidTr="008D4736">
        <w:trPr>
          <w:cantSplit/>
        </w:trPr>
        <w:tc>
          <w:tcPr>
            <w:tcW w:w="1413" w:type="dxa"/>
          </w:tcPr>
          <w:p w14:paraId="4C2816E0" w14:textId="27B7F32B" w:rsidR="00B526DB" w:rsidRPr="004B39F4" w:rsidRDefault="00B526DB" w:rsidP="00B526DB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</w:t>
            </w:r>
            <w:r>
              <w:rPr>
                <w:sz w:val="20"/>
              </w:rPr>
              <w:t>11.05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39026924" w14:textId="7AA1FE3B" w:rsidR="00B526DB" w:rsidRPr="004B39F4" w:rsidRDefault="005441B2" w:rsidP="00B526DB">
            <w:pPr>
              <w:rPr>
                <w:sz w:val="20"/>
              </w:rPr>
            </w:pPr>
            <w:r w:rsidRPr="00233DCA">
              <w:rPr>
                <w:sz w:val="20"/>
              </w:rPr>
              <w:t>Az elektromos áramellátást biztosító rendszerek</w:t>
            </w:r>
            <w:r>
              <w:rPr>
                <w:sz w:val="20"/>
              </w:rPr>
              <w:t xml:space="preserve">. </w:t>
            </w:r>
            <w:r w:rsidRPr="00B526DB">
              <w:rPr>
                <w:b/>
                <w:bCs/>
                <w:sz w:val="20"/>
              </w:rPr>
              <w:t>Házi dolgozat leadás határideje</w:t>
            </w:r>
            <w:r>
              <w:rPr>
                <w:b/>
                <w:bCs/>
                <w:sz w:val="20"/>
              </w:rPr>
              <w:t>.</w:t>
            </w:r>
          </w:p>
        </w:tc>
      </w:tr>
      <w:tr w:rsidR="00B526DB" w14:paraId="07607E3C" w14:textId="77777777" w:rsidTr="008D4736">
        <w:trPr>
          <w:cantSplit/>
        </w:trPr>
        <w:tc>
          <w:tcPr>
            <w:tcW w:w="1413" w:type="dxa"/>
          </w:tcPr>
          <w:p w14:paraId="05295A2C" w14:textId="1937291E" w:rsidR="00B526DB" w:rsidRPr="004B39F4" w:rsidRDefault="00B526DB" w:rsidP="00B526DB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</w:t>
            </w:r>
            <w:r>
              <w:rPr>
                <w:sz w:val="20"/>
              </w:rPr>
              <w:t>11</w:t>
            </w:r>
            <w:r w:rsidRPr="004B39F4">
              <w:rPr>
                <w:sz w:val="20"/>
              </w:rPr>
              <w:t>.</w:t>
            </w:r>
            <w:r>
              <w:rPr>
                <w:sz w:val="20"/>
              </w:rPr>
              <w:t>12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1E74F179" w14:textId="6A940A49" w:rsidR="00B526DB" w:rsidRPr="004B39F4" w:rsidRDefault="005441B2" w:rsidP="00B526DB">
            <w:pPr>
              <w:rPr>
                <w:sz w:val="20"/>
              </w:rPr>
            </w:pPr>
            <w:r w:rsidRPr="00233DCA">
              <w:rPr>
                <w:sz w:val="20"/>
              </w:rPr>
              <w:t xml:space="preserve">Egyéb védelmi berendezések </w:t>
            </w:r>
            <w:r>
              <w:rPr>
                <w:sz w:val="20"/>
              </w:rPr>
              <w:t>I.</w:t>
            </w:r>
          </w:p>
        </w:tc>
      </w:tr>
      <w:tr w:rsidR="00B526DB" w14:paraId="650B1AFE" w14:textId="77777777" w:rsidTr="008D4736">
        <w:trPr>
          <w:cantSplit/>
        </w:trPr>
        <w:tc>
          <w:tcPr>
            <w:tcW w:w="1413" w:type="dxa"/>
          </w:tcPr>
          <w:p w14:paraId="1BD77E05" w14:textId="0BA5F418" w:rsidR="00B526DB" w:rsidRPr="004B39F4" w:rsidRDefault="00B526DB" w:rsidP="00B526DB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</w:t>
            </w:r>
            <w:r>
              <w:rPr>
                <w:sz w:val="20"/>
              </w:rPr>
              <w:t>11</w:t>
            </w:r>
            <w:r w:rsidRPr="004B39F4">
              <w:rPr>
                <w:sz w:val="20"/>
              </w:rPr>
              <w:t>.</w:t>
            </w:r>
            <w:r>
              <w:rPr>
                <w:sz w:val="20"/>
              </w:rPr>
              <w:t>19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350A3E77" w14:textId="6361EC28" w:rsidR="00B526DB" w:rsidRPr="004B39F4" w:rsidRDefault="005441B2" w:rsidP="00B526DB">
            <w:pPr>
              <w:rPr>
                <w:sz w:val="20"/>
              </w:rPr>
            </w:pPr>
            <w:r w:rsidRPr="00233DCA">
              <w:rPr>
                <w:sz w:val="20"/>
              </w:rPr>
              <w:t xml:space="preserve">Egyéb védelmi berendezések 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I.</w:t>
            </w:r>
          </w:p>
        </w:tc>
      </w:tr>
      <w:tr w:rsidR="00B526DB" w14:paraId="2AF44E77" w14:textId="77777777" w:rsidTr="008D4736">
        <w:trPr>
          <w:cantSplit/>
        </w:trPr>
        <w:tc>
          <w:tcPr>
            <w:tcW w:w="1413" w:type="dxa"/>
          </w:tcPr>
          <w:p w14:paraId="76177237" w14:textId="0F7F5972" w:rsidR="00B526DB" w:rsidRPr="004B39F4" w:rsidRDefault="00B526DB" w:rsidP="00B526DB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</w:t>
            </w:r>
            <w:r>
              <w:rPr>
                <w:sz w:val="20"/>
              </w:rPr>
              <w:t>11</w:t>
            </w:r>
            <w:r w:rsidRPr="004B39F4">
              <w:rPr>
                <w:sz w:val="20"/>
              </w:rPr>
              <w:t>.</w:t>
            </w:r>
            <w:r>
              <w:rPr>
                <w:sz w:val="20"/>
              </w:rPr>
              <w:t>26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7C85900D" w14:textId="64D6B957" w:rsidR="00B526DB" w:rsidRPr="004B39F4" w:rsidRDefault="00B526DB" w:rsidP="00B526DB">
            <w:pPr>
              <w:rPr>
                <w:sz w:val="20"/>
              </w:rPr>
            </w:pPr>
            <w:r>
              <w:rPr>
                <w:sz w:val="20"/>
              </w:rPr>
              <w:t>Hallgatók előadása.</w:t>
            </w:r>
          </w:p>
        </w:tc>
      </w:tr>
      <w:tr w:rsidR="00B526DB" w14:paraId="30C15B59" w14:textId="77777777" w:rsidTr="008D4736">
        <w:trPr>
          <w:cantSplit/>
        </w:trPr>
        <w:tc>
          <w:tcPr>
            <w:tcW w:w="1413" w:type="dxa"/>
          </w:tcPr>
          <w:p w14:paraId="7972FBED" w14:textId="78DDF46D" w:rsidR="00B526DB" w:rsidRPr="004B39F4" w:rsidRDefault="00B526DB" w:rsidP="00B526DB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</w:t>
            </w:r>
            <w:r>
              <w:rPr>
                <w:sz w:val="20"/>
              </w:rPr>
              <w:t>12</w:t>
            </w:r>
            <w:r w:rsidRPr="004B39F4">
              <w:rPr>
                <w:sz w:val="20"/>
              </w:rPr>
              <w:t>.</w:t>
            </w:r>
            <w:r>
              <w:rPr>
                <w:sz w:val="20"/>
              </w:rPr>
              <w:t>03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4B37A4FD" w14:textId="2E19E012" w:rsidR="00B526DB" w:rsidRPr="004B39F4" w:rsidRDefault="00B526DB" w:rsidP="00B526DB">
            <w:pPr>
              <w:rPr>
                <w:sz w:val="20"/>
              </w:rPr>
            </w:pPr>
            <w:r>
              <w:rPr>
                <w:sz w:val="20"/>
              </w:rPr>
              <w:t>Hallgatók előadása II.</w:t>
            </w:r>
          </w:p>
        </w:tc>
      </w:tr>
      <w:tr w:rsidR="00B526DB" w14:paraId="4810FC15" w14:textId="77777777" w:rsidTr="008D4736">
        <w:trPr>
          <w:cantSplit/>
        </w:trPr>
        <w:tc>
          <w:tcPr>
            <w:tcW w:w="1413" w:type="dxa"/>
          </w:tcPr>
          <w:p w14:paraId="04DA2C38" w14:textId="1DC04BE5" w:rsidR="00B526DB" w:rsidRPr="004B39F4" w:rsidRDefault="00B526DB" w:rsidP="00B526DB">
            <w:pPr>
              <w:numPr>
                <w:ilvl w:val="0"/>
                <w:numId w:val="8"/>
              </w:numPr>
              <w:ind w:left="499" w:hanging="357"/>
              <w:rPr>
                <w:sz w:val="20"/>
              </w:rPr>
            </w:pPr>
            <w:r w:rsidRPr="004B39F4">
              <w:rPr>
                <w:sz w:val="20"/>
              </w:rPr>
              <w:t>(</w:t>
            </w:r>
            <w:r>
              <w:rPr>
                <w:sz w:val="20"/>
              </w:rPr>
              <w:t>12</w:t>
            </w:r>
            <w:r w:rsidRPr="004B39F4">
              <w:rPr>
                <w:sz w:val="20"/>
              </w:rPr>
              <w:t>.</w:t>
            </w:r>
            <w:r>
              <w:rPr>
                <w:sz w:val="20"/>
              </w:rPr>
              <w:t>10</w:t>
            </w:r>
            <w:r w:rsidRPr="004B39F4">
              <w:rPr>
                <w:sz w:val="20"/>
              </w:rPr>
              <w:t>.)</w:t>
            </w:r>
          </w:p>
        </w:tc>
        <w:tc>
          <w:tcPr>
            <w:tcW w:w="7871" w:type="dxa"/>
            <w:gridSpan w:val="10"/>
            <w:shd w:val="clear" w:color="auto" w:fill="FFFFFF"/>
          </w:tcPr>
          <w:p w14:paraId="40DF0D60" w14:textId="77777777" w:rsidR="00B526DB" w:rsidRPr="004B39F4" w:rsidRDefault="00B526DB" w:rsidP="00B526DB">
            <w:pPr>
              <w:rPr>
                <w:sz w:val="20"/>
              </w:rPr>
            </w:pPr>
            <w:r>
              <w:rPr>
                <w:sz w:val="20"/>
              </w:rPr>
              <w:t>Félévzárás, pótlás.</w:t>
            </w:r>
          </w:p>
        </w:tc>
      </w:tr>
      <w:tr w:rsidR="00B526DB" w14:paraId="7477BD43" w14:textId="77777777">
        <w:trPr>
          <w:cantSplit/>
          <w:trHeight w:val="278"/>
        </w:trPr>
        <w:tc>
          <w:tcPr>
            <w:tcW w:w="9284" w:type="dxa"/>
            <w:gridSpan w:val="11"/>
          </w:tcPr>
          <w:p w14:paraId="4EA39429" w14:textId="77777777" w:rsidR="00B526DB" w:rsidRPr="004B39F4" w:rsidRDefault="00B526DB" w:rsidP="00B526DB">
            <w:pPr>
              <w:jc w:val="both"/>
              <w:rPr>
                <w:sz w:val="20"/>
              </w:rPr>
            </w:pPr>
            <w:r w:rsidRPr="004B39F4">
              <w:rPr>
                <w:i/>
                <w:sz w:val="20"/>
              </w:rPr>
              <w:t>A félévközi jegy megszerzésének módja:</w:t>
            </w:r>
            <w:r w:rsidRPr="004B39F4">
              <w:rPr>
                <w:sz w:val="20"/>
              </w:rPr>
              <w:t xml:space="preserve"> A félév során egy házi dolgozat</w:t>
            </w:r>
            <w:r>
              <w:rPr>
                <w:sz w:val="20"/>
              </w:rPr>
              <w:t xml:space="preserve"> és egy előadás</w:t>
            </w:r>
            <w:r w:rsidRPr="004B39F4">
              <w:rPr>
                <w:sz w:val="20"/>
              </w:rPr>
              <w:t xml:space="preserve"> kerül osztályzásra. Az elégtelen </w:t>
            </w:r>
            <w:r>
              <w:rPr>
                <w:sz w:val="20"/>
              </w:rPr>
              <w:t xml:space="preserve">házi </w:t>
            </w:r>
            <w:r w:rsidRPr="004B39F4">
              <w:rPr>
                <w:sz w:val="20"/>
              </w:rPr>
              <w:t xml:space="preserve">dolgozat 1 alkalommal javítható. Legalább elégséges félévközi jegyet az kaphat, aki a házi dolgozatra és </w:t>
            </w:r>
            <w:r>
              <w:rPr>
                <w:sz w:val="20"/>
              </w:rPr>
              <w:t xml:space="preserve">az előadásra </w:t>
            </w:r>
            <w:r w:rsidRPr="004B39F4">
              <w:rPr>
                <w:sz w:val="20"/>
              </w:rPr>
              <w:t>legalább elégséges osztályzatot kapott. A félévközi jegy a házi dolgozatra</w:t>
            </w:r>
            <w:r>
              <w:rPr>
                <w:sz w:val="20"/>
              </w:rPr>
              <w:t xml:space="preserve"> és az előadásra</w:t>
            </w:r>
            <w:r w:rsidRPr="004B39F4">
              <w:rPr>
                <w:sz w:val="20"/>
              </w:rPr>
              <w:t xml:space="preserve"> kapott osztályzatok kerekített átlaga (az elégtelen is beszámít az átlagba). </w:t>
            </w:r>
            <w:r w:rsidRPr="004B39F4">
              <w:rPr>
                <w:b/>
                <w:sz w:val="20"/>
              </w:rPr>
              <w:t>A tantárgy tananyagához kapcsolódó TDK előadás megtartása az osztályzat megállapításakor előnyt jelent!</w:t>
            </w:r>
          </w:p>
        </w:tc>
      </w:tr>
      <w:tr w:rsidR="00B526DB" w:rsidRPr="004B39F4" w14:paraId="36D10C8A" w14:textId="77777777">
        <w:trPr>
          <w:cantSplit/>
          <w:trHeight w:val="278"/>
        </w:trPr>
        <w:tc>
          <w:tcPr>
            <w:tcW w:w="9284" w:type="dxa"/>
            <w:gridSpan w:val="11"/>
          </w:tcPr>
          <w:p w14:paraId="30A4A169" w14:textId="77777777" w:rsidR="00B526DB" w:rsidRPr="004B39F4" w:rsidRDefault="00B526DB" w:rsidP="00B526DB">
            <w:pPr>
              <w:jc w:val="both"/>
              <w:rPr>
                <w:sz w:val="20"/>
              </w:rPr>
            </w:pPr>
            <w:r w:rsidRPr="004B39F4">
              <w:rPr>
                <w:i/>
                <w:sz w:val="20"/>
              </w:rPr>
              <w:t>A pótlás módja:</w:t>
            </w:r>
            <w:r w:rsidRPr="004B39F4">
              <w:rPr>
                <w:sz w:val="20"/>
              </w:rPr>
              <w:t xml:space="preserve"> A hiányzás (csak betegség esetén, melyet orvosi igazolás bizonyít) miatt meg nem írt </w:t>
            </w:r>
            <w:r>
              <w:rPr>
                <w:sz w:val="20"/>
              </w:rPr>
              <w:t>h</w:t>
            </w:r>
            <w:r w:rsidRPr="004B39F4">
              <w:rPr>
                <w:sz w:val="20"/>
              </w:rPr>
              <w:t>ázi dolgozat 1 alkalommal pótolható. Az elégtelen félévközi jegy pótlása a TVSZ előírásai szerint történik.</w:t>
            </w:r>
          </w:p>
        </w:tc>
      </w:tr>
      <w:tr w:rsidR="00B526DB" w:rsidRPr="004B39F4" w14:paraId="455CEE23" w14:textId="77777777">
        <w:trPr>
          <w:cantSplit/>
          <w:trHeight w:val="278"/>
        </w:trPr>
        <w:tc>
          <w:tcPr>
            <w:tcW w:w="9284" w:type="dxa"/>
            <w:gridSpan w:val="11"/>
          </w:tcPr>
          <w:p w14:paraId="0CDAEA58" w14:textId="77777777" w:rsidR="00B526DB" w:rsidRPr="004B39F4" w:rsidRDefault="00B526DB" w:rsidP="00B526DB">
            <w:pPr>
              <w:rPr>
                <w:sz w:val="20"/>
              </w:rPr>
            </w:pPr>
            <w:r w:rsidRPr="004B39F4">
              <w:rPr>
                <w:i/>
                <w:sz w:val="20"/>
              </w:rPr>
              <w:t>Részvétel:</w:t>
            </w:r>
            <w:r w:rsidRPr="004B39F4">
              <w:rPr>
                <w:sz w:val="20"/>
              </w:rPr>
              <w:t xml:space="preserve"> A részvétel az előadásokon kötelező, hiányzás a TVSZ szerint. </w:t>
            </w:r>
            <w:r w:rsidRPr="004B39F4">
              <w:rPr>
                <w:b/>
                <w:sz w:val="20"/>
              </w:rPr>
              <w:t>A TVSZ szerinti hiányzás túllépése esetén a hallgató letiltást kap a leckekönyvébe!</w:t>
            </w:r>
          </w:p>
        </w:tc>
      </w:tr>
      <w:tr w:rsidR="00B526DB" w:rsidRPr="004B39F4" w14:paraId="431FD8B3" w14:textId="77777777">
        <w:trPr>
          <w:cantSplit/>
          <w:trHeight w:val="278"/>
        </w:trPr>
        <w:tc>
          <w:tcPr>
            <w:tcW w:w="9284" w:type="dxa"/>
            <w:gridSpan w:val="11"/>
            <w:shd w:val="clear" w:color="auto" w:fill="FFFFFF"/>
          </w:tcPr>
          <w:p w14:paraId="19288916" w14:textId="77777777" w:rsidR="00B526DB" w:rsidRPr="004B39F4" w:rsidRDefault="00B526DB" w:rsidP="00B526DB">
            <w:pPr>
              <w:jc w:val="center"/>
              <w:rPr>
                <w:sz w:val="20"/>
              </w:rPr>
            </w:pPr>
            <w:r w:rsidRPr="004B39F4">
              <w:rPr>
                <w:b/>
                <w:sz w:val="20"/>
              </w:rPr>
              <w:t>Irodalom</w:t>
            </w:r>
          </w:p>
        </w:tc>
      </w:tr>
      <w:tr w:rsidR="00B526DB" w:rsidRPr="004B39F4" w14:paraId="62923A94" w14:textId="77777777">
        <w:trPr>
          <w:cantSplit/>
          <w:trHeight w:val="278"/>
        </w:trPr>
        <w:tc>
          <w:tcPr>
            <w:tcW w:w="9284" w:type="dxa"/>
            <w:gridSpan w:val="11"/>
          </w:tcPr>
          <w:p w14:paraId="37C91E59" w14:textId="77777777" w:rsidR="00B526DB" w:rsidRPr="004B39F4" w:rsidRDefault="00B526DB" w:rsidP="00B526DB">
            <w:pPr>
              <w:numPr>
                <w:ilvl w:val="0"/>
                <w:numId w:val="7"/>
              </w:numPr>
              <w:ind w:left="0" w:firstLine="0"/>
              <w:rPr>
                <w:sz w:val="20"/>
              </w:rPr>
            </w:pPr>
            <w:r w:rsidRPr="004B39F4">
              <w:rPr>
                <w:sz w:val="20"/>
              </w:rPr>
              <w:t xml:space="preserve"> Szűcs E. Haditechnikai alapismeretek. Óbudai Egyetem. 2014. E jegyzet.</w:t>
            </w:r>
          </w:p>
          <w:p w14:paraId="399E1593" w14:textId="77777777" w:rsidR="00B526DB" w:rsidRPr="004B39F4" w:rsidRDefault="00B526DB" w:rsidP="00B526DB">
            <w:pPr>
              <w:numPr>
                <w:ilvl w:val="0"/>
                <w:numId w:val="7"/>
              </w:numPr>
              <w:ind w:left="0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9727E7">
              <w:rPr>
                <w:spacing w:val="-4"/>
                <w:szCs w:val="24"/>
              </w:rPr>
              <w:t xml:space="preserve"> </w:t>
            </w:r>
            <w:r w:rsidRPr="009727E7">
              <w:rPr>
                <w:sz w:val="20"/>
              </w:rPr>
              <w:t>Tóth Barnabás: Harckocsik passzív védelmének fejlődéstörténete Hadtudományi Szle, 2011/4</w:t>
            </w:r>
          </w:p>
          <w:p w14:paraId="00AE68B2" w14:textId="77777777" w:rsidR="00B526DB" w:rsidRPr="004B39F4" w:rsidRDefault="00B526DB" w:rsidP="00B526DB">
            <w:pPr>
              <w:numPr>
                <w:ilvl w:val="0"/>
                <w:numId w:val="7"/>
              </w:numPr>
              <w:ind w:left="0" w:firstLine="0"/>
              <w:rPr>
                <w:sz w:val="20"/>
              </w:rPr>
            </w:pPr>
            <w:r w:rsidRPr="00B935B6">
              <w:rPr>
                <w:sz w:val="20"/>
              </w:rPr>
              <w:t>Végvári Zsolt: A harckocsik védelmének fejlődése a páncélelhárítás fejlődésének tükrében és az aktív védelmi rendszerek (APS) megjelenése I-II. r. Haditechnika 2018/3-4</w:t>
            </w:r>
          </w:p>
          <w:p w14:paraId="3DF3224C" w14:textId="77777777" w:rsidR="00B526DB" w:rsidRDefault="00B526DB" w:rsidP="00B526DB">
            <w:pPr>
              <w:numPr>
                <w:ilvl w:val="0"/>
                <w:numId w:val="7"/>
              </w:numPr>
              <w:ind w:left="0" w:firstLine="0"/>
              <w:rPr>
                <w:sz w:val="20"/>
              </w:rPr>
            </w:pPr>
            <w:r w:rsidRPr="009727E7">
              <w:rPr>
                <w:sz w:val="20"/>
              </w:rPr>
              <w:t>Tóth Gergely: Harcjárművek reaktív páncélzatai és aktív védelme I-III. Haditechnika, 2005/2-4</w:t>
            </w:r>
            <w:r>
              <w:rPr>
                <w:sz w:val="20"/>
              </w:rPr>
              <w:t>.</w:t>
            </w:r>
          </w:p>
          <w:p w14:paraId="337788D7" w14:textId="77777777" w:rsidR="00B526DB" w:rsidRPr="004B39F4" w:rsidRDefault="00B526DB" w:rsidP="00B526DB">
            <w:pPr>
              <w:numPr>
                <w:ilvl w:val="0"/>
                <w:numId w:val="7"/>
              </w:numPr>
              <w:ind w:left="0" w:firstLine="0"/>
              <w:rPr>
                <w:sz w:val="20"/>
              </w:rPr>
            </w:pPr>
            <w:r w:rsidRPr="009727E7">
              <w:rPr>
                <w:sz w:val="20"/>
              </w:rPr>
              <w:t>Jr. William A. Gooch: An overwiew of ceramic armor applications (Ceramic Armor Materials by Design), USA, ISBN 1 57498 148 X.</w:t>
            </w:r>
          </w:p>
          <w:p w14:paraId="0BC96D23" w14:textId="77777777" w:rsidR="00B526DB" w:rsidRPr="004B39F4" w:rsidRDefault="00B526DB" w:rsidP="00B526DB">
            <w:pPr>
              <w:numPr>
                <w:ilvl w:val="0"/>
                <w:numId w:val="7"/>
              </w:numPr>
              <w:ind w:left="0" w:firstLine="0"/>
              <w:rPr>
                <w:sz w:val="20"/>
              </w:rPr>
            </w:pPr>
            <w:r w:rsidRPr="00B935B6">
              <w:rPr>
                <w:sz w:val="20"/>
              </w:rPr>
              <w:t>Paul J. Hazel: Armour - Materials, Theory and Design. CRC Press, Ausztrália, 2016</w:t>
            </w:r>
            <w:r>
              <w:rPr>
                <w:sz w:val="20"/>
              </w:rPr>
              <w:t>.</w:t>
            </w:r>
          </w:p>
          <w:p w14:paraId="496C80B3" w14:textId="77777777" w:rsidR="00B526DB" w:rsidRPr="004B39F4" w:rsidRDefault="00B526DB" w:rsidP="00B526DB">
            <w:pPr>
              <w:numPr>
                <w:ilvl w:val="0"/>
                <w:numId w:val="7"/>
              </w:numPr>
              <w:ind w:left="0" w:firstLine="0"/>
              <w:rPr>
                <w:sz w:val="20"/>
              </w:rPr>
            </w:pPr>
            <w:r w:rsidRPr="004B39F4">
              <w:rPr>
                <w:sz w:val="20"/>
              </w:rPr>
              <w:t>Előadások anyaga.</w:t>
            </w:r>
          </w:p>
        </w:tc>
      </w:tr>
      <w:tr w:rsidR="00B526DB" w:rsidRPr="004B39F4" w14:paraId="49B15F2B" w14:textId="77777777">
        <w:trPr>
          <w:cantSplit/>
          <w:trHeight w:val="278"/>
        </w:trPr>
        <w:tc>
          <w:tcPr>
            <w:tcW w:w="9284" w:type="dxa"/>
            <w:gridSpan w:val="11"/>
          </w:tcPr>
          <w:p w14:paraId="1EDE1AA8" w14:textId="77777777" w:rsidR="00B526DB" w:rsidRPr="004B39F4" w:rsidRDefault="00B526DB" w:rsidP="00B526DB">
            <w:pPr>
              <w:jc w:val="both"/>
              <w:rPr>
                <w:sz w:val="20"/>
              </w:rPr>
            </w:pPr>
            <w:r w:rsidRPr="004B39F4">
              <w:rPr>
                <w:i/>
                <w:sz w:val="20"/>
              </w:rPr>
              <w:t xml:space="preserve">A tárgy minőségbiztosítási módszerei: </w:t>
            </w:r>
            <w:r w:rsidRPr="004B39F4">
              <w:rPr>
                <w:sz w:val="20"/>
              </w:rPr>
              <w:t>a félévet követő intézeti oktatói értekezlet és a hallgatók bevonásával tartott minőségbiztosítási értekezlet visszajelzéseinek visszacsatolása.</w:t>
            </w:r>
          </w:p>
        </w:tc>
      </w:tr>
    </w:tbl>
    <w:p w14:paraId="349CE10B" w14:textId="77777777" w:rsidR="005E0191" w:rsidRPr="004B39F4" w:rsidRDefault="005E0191" w:rsidP="007B2637">
      <w:pPr>
        <w:pStyle w:val="fejezetcm"/>
        <w:spacing w:before="120" w:after="0" w:line="240" w:lineRule="auto"/>
        <w:rPr>
          <w:sz w:val="20"/>
          <w:szCs w:val="20"/>
        </w:rPr>
      </w:pPr>
      <w:r w:rsidRPr="004B39F4">
        <w:rPr>
          <w:sz w:val="20"/>
          <w:szCs w:val="20"/>
        </w:rPr>
        <w:t>Tantárgyi program</w:t>
      </w:r>
    </w:p>
    <w:p w14:paraId="01723678" w14:textId="36C9E82B" w:rsidR="005E0191" w:rsidRPr="004B39F4" w:rsidRDefault="007B2637" w:rsidP="005E0191">
      <w:pPr>
        <w:pStyle w:val="Szvegtrzs"/>
        <w:rPr>
          <w:sz w:val="20"/>
        </w:rPr>
      </w:pPr>
      <w:r w:rsidRPr="004B39F4">
        <w:rPr>
          <w:sz w:val="20"/>
        </w:rPr>
        <w:t xml:space="preserve">Budapest, </w:t>
      </w:r>
      <w:r w:rsidR="00811F2D" w:rsidRPr="004B39F4">
        <w:rPr>
          <w:sz w:val="20"/>
        </w:rPr>
        <w:t>20</w:t>
      </w:r>
      <w:r w:rsidR="009D6E77" w:rsidRPr="004B39F4">
        <w:rPr>
          <w:sz w:val="20"/>
        </w:rPr>
        <w:t>2</w:t>
      </w:r>
      <w:r w:rsidR="00BC4774">
        <w:rPr>
          <w:sz w:val="20"/>
        </w:rPr>
        <w:t>6</w:t>
      </w:r>
      <w:r w:rsidR="00811F2D" w:rsidRPr="004B39F4">
        <w:rPr>
          <w:sz w:val="20"/>
        </w:rPr>
        <w:t xml:space="preserve">. </w:t>
      </w:r>
      <w:r w:rsidR="00233DCA">
        <w:rPr>
          <w:sz w:val="20"/>
        </w:rPr>
        <w:t>szeptembe</w:t>
      </w:r>
      <w:r w:rsidR="0051110D">
        <w:rPr>
          <w:sz w:val="20"/>
        </w:rPr>
        <w:t>r</w:t>
      </w:r>
      <w:r w:rsidR="00F96108" w:rsidRPr="004B39F4">
        <w:rPr>
          <w:sz w:val="20"/>
        </w:rPr>
        <w:t xml:space="preserve"> 0</w:t>
      </w:r>
      <w:r w:rsidR="00BC4774">
        <w:rPr>
          <w:sz w:val="20"/>
        </w:rPr>
        <w:t>1</w:t>
      </w:r>
      <w:r w:rsidR="00F96108" w:rsidRPr="004B39F4">
        <w:rPr>
          <w:sz w:val="20"/>
        </w:rPr>
        <w:t>.</w:t>
      </w:r>
    </w:p>
    <w:p w14:paraId="15A05A69" w14:textId="77777777" w:rsidR="00B94DA3" w:rsidRPr="004B39F4" w:rsidRDefault="005E0191" w:rsidP="00E7285A">
      <w:pPr>
        <w:ind w:left="4964" w:firstLine="708"/>
        <w:jc w:val="both"/>
        <w:rPr>
          <w:sz w:val="20"/>
        </w:rPr>
      </w:pPr>
      <w:r w:rsidRPr="004B39F4">
        <w:rPr>
          <w:sz w:val="20"/>
        </w:rPr>
        <w:t>tantárgyfele</w:t>
      </w:r>
      <w:r w:rsidR="00E7285A" w:rsidRPr="004B39F4">
        <w:rPr>
          <w:sz w:val="20"/>
        </w:rPr>
        <w:t>lős</w:t>
      </w:r>
    </w:p>
    <w:sectPr w:rsidR="00B94DA3" w:rsidRPr="004B39F4" w:rsidSect="00204B45">
      <w:pgSz w:w="11906" w:h="16838"/>
      <w:pgMar w:top="680" w:right="1134" w:bottom="68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519FC" w14:textId="77777777" w:rsidR="001A03EB" w:rsidRDefault="001A03EB">
      <w:r>
        <w:separator/>
      </w:r>
    </w:p>
  </w:endnote>
  <w:endnote w:type="continuationSeparator" w:id="0">
    <w:p w14:paraId="3A354C77" w14:textId="77777777" w:rsidR="001A03EB" w:rsidRDefault="001A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4F3D7" w14:textId="77777777" w:rsidR="001A03EB" w:rsidRDefault="001A03EB">
      <w:r>
        <w:separator/>
      </w:r>
    </w:p>
  </w:footnote>
  <w:footnote w:type="continuationSeparator" w:id="0">
    <w:p w14:paraId="226E2860" w14:textId="77777777" w:rsidR="001A03EB" w:rsidRDefault="001A0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52491"/>
    <w:multiLevelType w:val="hybridMultilevel"/>
    <w:tmpl w:val="359CF2D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3594"/>
    <w:multiLevelType w:val="hybridMultilevel"/>
    <w:tmpl w:val="02ACD5DE"/>
    <w:lvl w:ilvl="0" w:tplc="791CAC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456CC9"/>
    <w:multiLevelType w:val="hybridMultilevel"/>
    <w:tmpl w:val="87BCE0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44E72"/>
    <w:multiLevelType w:val="hybridMultilevel"/>
    <w:tmpl w:val="92044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46DC9"/>
    <w:multiLevelType w:val="hybridMultilevel"/>
    <w:tmpl w:val="0562DE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104"/>
    <w:multiLevelType w:val="hybridMultilevel"/>
    <w:tmpl w:val="44C6D4E6"/>
    <w:lvl w:ilvl="0" w:tplc="97D2FA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6FA96C1A"/>
    <w:multiLevelType w:val="hybridMultilevel"/>
    <w:tmpl w:val="21DEAF8A"/>
    <w:lvl w:ilvl="0" w:tplc="DC7AEC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7E85321"/>
    <w:multiLevelType w:val="multilevel"/>
    <w:tmpl w:val="52B8D33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 w16cid:durableId="15693983">
    <w:abstractNumId w:val="7"/>
  </w:num>
  <w:num w:numId="2" w16cid:durableId="1164081259">
    <w:abstractNumId w:val="5"/>
  </w:num>
  <w:num w:numId="3" w16cid:durableId="1887598308">
    <w:abstractNumId w:val="4"/>
  </w:num>
  <w:num w:numId="4" w16cid:durableId="1214388080">
    <w:abstractNumId w:val="0"/>
  </w:num>
  <w:num w:numId="5" w16cid:durableId="1716615163">
    <w:abstractNumId w:val="1"/>
  </w:num>
  <w:num w:numId="6" w16cid:durableId="748573360">
    <w:abstractNumId w:val="3"/>
  </w:num>
  <w:num w:numId="7" w16cid:durableId="2107263578">
    <w:abstractNumId w:val="2"/>
  </w:num>
  <w:num w:numId="8" w16cid:durableId="2954563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A3"/>
    <w:rsid w:val="00001335"/>
    <w:rsid w:val="00033EA9"/>
    <w:rsid w:val="00037DB4"/>
    <w:rsid w:val="00051E23"/>
    <w:rsid w:val="00053CD0"/>
    <w:rsid w:val="0005624D"/>
    <w:rsid w:val="00072BB7"/>
    <w:rsid w:val="000754E6"/>
    <w:rsid w:val="000811A7"/>
    <w:rsid w:val="0008230D"/>
    <w:rsid w:val="000D0157"/>
    <w:rsid w:val="000D7174"/>
    <w:rsid w:val="000E039F"/>
    <w:rsid w:val="000E4E82"/>
    <w:rsid w:val="000E7E33"/>
    <w:rsid w:val="000F6490"/>
    <w:rsid w:val="0010567A"/>
    <w:rsid w:val="00134804"/>
    <w:rsid w:val="00167017"/>
    <w:rsid w:val="00177003"/>
    <w:rsid w:val="00187591"/>
    <w:rsid w:val="00195A65"/>
    <w:rsid w:val="001A03EB"/>
    <w:rsid w:val="001A43D5"/>
    <w:rsid w:val="001A4675"/>
    <w:rsid w:val="001B4208"/>
    <w:rsid w:val="001B562A"/>
    <w:rsid w:val="001C0ADB"/>
    <w:rsid w:val="001C4A79"/>
    <w:rsid w:val="001C5FE1"/>
    <w:rsid w:val="001D4803"/>
    <w:rsid w:val="001D4E71"/>
    <w:rsid w:val="001D6E64"/>
    <w:rsid w:val="001E323C"/>
    <w:rsid w:val="001E4A1B"/>
    <w:rsid w:val="001E7A0C"/>
    <w:rsid w:val="001F55E4"/>
    <w:rsid w:val="001F61A2"/>
    <w:rsid w:val="00204B45"/>
    <w:rsid w:val="0021606B"/>
    <w:rsid w:val="002276B0"/>
    <w:rsid w:val="002333F1"/>
    <w:rsid w:val="00233DCA"/>
    <w:rsid w:val="00235B65"/>
    <w:rsid w:val="00242033"/>
    <w:rsid w:val="002674E3"/>
    <w:rsid w:val="00283759"/>
    <w:rsid w:val="002863B9"/>
    <w:rsid w:val="00287DA6"/>
    <w:rsid w:val="002914DA"/>
    <w:rsid w:val="002A4180"/>
    <w:rsid w:val="002A5640"/>
    <w:rsid w:val="002A6F1B"/>
    <w:rsid w:val="002B5746"/>
    <w:rsid w:val="002C53FE"/>
    <w:rsid w:val="002D0264"/>
    <w:rsid w:val="002E6894"/>
    <w:rsid w:val="002F7A7F"/>
    <w:rsid w:val="00324A96"/>
    <w:rsid w:val="00327296"/>
    <w:rsid w:val="00340D0F"/>
    <w:rsid w:val="0034286C"/>
    <w:rsid w:val="00353D93"/>
    <w:rsid w:val="00362DEB"/>
    <w:rsid w:val="00365BC6"/>
    <w:rsid w:val="00366323"/>
    <w:rsid w:val="003B32FE"/>
    <w:rsid w:val="003B47EA"/>
    <w:rsid w:val="003C3983"/>
    <w:rsid w:val="003D2449"/>
    <w:rsid w:val="003E0120"/>
    <w:rsid w:val="003E608D"/>
    <w:rsid w:val="00403D12"/>
    <w:rsid w:val="004174C7"/>
    <w:rsid w:val="00421AF5"/>
    <w:rsid w:val="0042290D"/>
    <w:rsid w:val="00427FD3"/>
    <w:rsid w:val="004359D1"/>
    <w:rsid w:val="0043666F"/>
    <w:rsid w:val="00437BC3"/>
    <w:rsid w:val="00437E63"/>
    <w:rsid w:val="00453034"/>
    <w:rsid w:val="004714C1"/>
    <w:rsid w:val="00480F83"/>
    <w:rsid w:val="00496199"/>
    <w:rsid w:val="004A1A77"/>
    <w:rsid w:val="004B39F4"/>
    <w:rsid w:val="004B678A"/>
    <w:rsid w:val="004C160D"/>
    <w:rsid w:val="004E234E"/>
    <w:rsid w:val="004F2572"/>
    <w:rsid w:val="004F43E9"/>
    <w:rsid w:val="00505D66"/>
    <w:rsid w:val="0051110D"/>
    <w:rsid w:val="00527761"/>
    <w:rsid w:val="00536C36"/>
    <w:rsid w:val="005414E8"/>
    <w:rsid w:val="00543347"/>
    <w:rsid w:val="005441B2"/>
    <w:rsid w:val="0056269C"/>
    <w:rsid w:val="00564B4B"/>
    <w:rsid w:val="005660AF"/>
    <w:rsid w:val="00566A42"/>
    <w:rsid w:val="00570FF3"/>
    <w:rsid w:val="00577EF6"/>
    <w:rsid w:val="005839B9"/>
    <w:rsid w:val="00596546"/>
    <w:rsid w:val="005A3D1B"/>
    <w:rsid w:val="005B6D43"/>
    <w:rsid w:val="005C74FE"/>
    <w:rsid w:val="005D5691"/>
    <w:rsid w:val="005E0191"/>
    <w:rsid w:val="005E2396"/>
    <w:rsid w:val="005E5ABC"/>
    <w:rsid w:val="005F1819"/>
    <w:rsid w:val="005F292F"/>
    <w:rsid w:val="005F5EF0"/>
    <w:rsid w:val="00602707"/>
    <w:rsid w:val="0061129C"/>
    <w:rsid w:val="00617242"/>
    <w:rsid w:val="00623AC1"/>
    <w:rsid w:val="00626125"/>
    <w:rsid w:val="00627615"/>
    <w:rsid w:val="00631CC0"/>
    <w:rsid w:val="006351D8"/>
    <w:rsid w:val="00635E75"/>
    <w:rsid w:val="0065188D"/>
    <w:rsid w:val="0065301B"/>
    <w:rsid w:val="00657E3A"/>
    <w:rsid w:val="00663391"/>
    <w:rsid w:val="00671208"/>
    <w:rsid w:val="00675645"/>
    <w:rsid w:val="00675A2A"/>
    <w:rsid w:val="00680F00"/>
    <w:rsid w:val="00691232"/>
    <w:rsid w:val="0069374C"/>
    <w:rsid w:val="006968A9"/>
    <w:rsid w:val="006B5A4A"/>
    <w:rsid w:val="006C1456"/>
    <w:rsid w:val="006C1586"/>
    <w:rsid w:val="006C4986"/>
    <w:rsid w:val="006D66CE"/>
    <w:rsid w:val="006F0246"/>
    <w:rsid w:val="006F089D"/>
    <w:rsid w:val="00704F21"/>
    <w:rsid w:val="00714899"/>
    <w:rsid w:val="007205B1"/>
    <w:rsid w:val="007229EE"/>
    <w:rsid w:val="00724F9D"/>
    <w:rsid w:val="00733319"/>
    <w:rsid w:val="00733BD2"/>
    <w:rsid w:val="007355C7"/>
    <w:rsid w:val="007368B9"/>
    <w:rsid w:val="00751556"/>
    <w:rsid w:val="007523EB"/>
    <w:rsid w:val="00752470"/>
    <w:rsid w:val="007558F4"/>
    <w:rsid w:val="007646D7"/>
    <w:rsid w:val="00771115"/>
    <w:rsid w:val="00791BE5"/>
    <w:rsid w:val="007A0720"/>
    <w:rsid w:val="007A5BE7"/>
    <w:rsid w:val="007B2637"/>
    <w:rsid w:val="007C3E73"/>
    <w:rsid w:val="007C4BC2"/>
    <w:rsid w:val="007D0833"/>
    <w:rsid w:val="007D669B"/>
    <w:rsid w:val="007E1710"/>
    <w:rsid w:val="00811F2D"/>
    <w:rsid w:val="0081389E"/>
    <w:rsid w:val="00813CC9"/>
    <w:rsid w:val="00822B2C"/>
    <w:rsid w:val="008264D8"/>
    <w:rsid w:val="00826666"/>
    <w:rsid w:val="00830421"/>
    <w:rsid w:val="0083647A"/>
    <w:rsid w:val="00836CBF"/>
    <w:rsid w:val="00837E91"/>
    <w:rsid w:val="00843CBE"/>
    <w:rsid w:val="00855C41"/>
    <w:rsid w:val="00872CA3"/>
    <w:rsid w:val="008777CB"/>
    <w:rsid w:val="0088037F"/>
    <w:rsid w:val="00881EDC"/>
    <w:rsid w:val="00885E40"/>
    <w:rsid w:val="00894E38"/>
    <w:rsid w:val="00897F89"/>
    <w:rsid w:val="008A1E70"/>
    <w:rsid w:val="008D4736"/>
    <w:rsid w:val="008D5D94"/>
    <w:rsid w:val="008D6061"/>
    <w:rsid w:val="008F2A30"/>
    <w:rsid w:val="00901733"/>
    <w:rsid w:val="00902C00"/>
    <w:rsid w:val="009111F7"/>
    <w:rsid w:val="00915B1B"/>
    <w:rsid w:val="009276E6"/>
    <w:rsid w:val="00932C72"/>
    <w:rsid w:val="00936C51"/>
    <w:rsid w:val="00941EF4"/>
    <w:rsid w:val="00947AD9"/>
    <w:rsid w:val="0095636E"/>
    <w:rsid w:val="00957400"/>
    <w:rsid w:val="009638B3"/>
    <w:rsid w:val="009727E7"/>
    <w:rsid w:val="009853DE"/>
    <w:rsid w:val="0098686B"/>
    <w:rsid w:val="009A297F"/>
    <w:rsid w:val="009A468D"/>
    <w:rsid w:val="009B01A0"/>
    <w:rsid w:val="009B36AA"/>
    <w:rsid w:val="009C7655"/>
    <w:rsid w:val="009D0C61"/>
    <w:rsid w:val="009D4226"/>
    <w:rsid w:val="009D64A5"/>
    <w:rsid w:val="009D6E77"/>
    <w:rsid w:val="009D71BF"/>
    <w:rsid w:val="009E35CB"/>
    <w:rsid w:val="009F1806"/>
    <w:rsid w:val="009F59D7"/>
    <w:rsid w:val="009F7A42"/>
    <w:rsid w:val="00A2501E"/>
    <w:rsid w:val="00A457D7"/>
    <w:rsid w:val="00A57224"/>
    <w:rsid w:val="00A86C57"/>
    <w:rsid w:val="00A92BBF"/>
    <w:rsid w:val="00AA15F4"/>
    <w:rsid w:val="00AA6218"/>
    <w:rsid w:val="00AB6D67"/>
    <w:rsid w:val="00AC2A0A"/>
    <w:rsid w:val="00AD322E"/>
    <w:rsid w:val="00AE477E"/>
    <w:rsid w:val="00AE57AC"/>
    <w:rsid w:val="00B02206"/>
    <w:rsid w:val="00B14220"/>
    <w:rsid w:val="00B162E9"/>
    <w:rsid w:val="00B206DA"/>
    <w:rsid w:val="00B2740F"/>
    <w:rsid w:val="00B30348"/>
    <w:rsid w:val="00B33AAC"/>
    <w:rsid w:val="00B35104"/>
    <w:rsid w:val="00B3658A"/>
    <w:rsid w:val="00B526DB"/>
    <w:rsid w:val="00B75AFB"/>
    <w:rsid w:val="00B76845"/>
    <w:rsid w:val="00B900AB"/>
    <w:rsid w:val="00B911A5"/>
    <w:rsid w:val="00B92146"/>
    <w:rsid w:val="00B935B6"/>
    <w:rsid w:val="00B94DA3"/>
    <w:rsid w:val="00B954BD"/>
    <w:rsid w:val="00B96558"/>
    <w:rsid w:val="00B97A57"/>
    <w:rsid w:val="00BA5FB9"/>
    <w:rsid w:val="00BB69E7"/>
    <w:rsid w:val="00BC4774"/>
    <w:rsid w:val="00BC5A89"/>
    <w:rsid w:val="00BC5D08"/>
    <w:rsid w:val="00BD73AF"/>
    <w:rsid w:val="00BE0099"/>
    <w:rsid w:val="00BF1B54"/>
    <w:rsid w:val="00BF3676"/>
    <w:rsid w:val="00C003A8"/>
    <w:rsid w:val="00C018D3"/>
    <w:rsid w:val="00C01F9B"/>
    <w:rsid w:val="00C04334"/>
    <w:rsid w:val="00C1444B"/>
    <w:rsid w:val="00C33B26"/>
    <w:rsid w:val="00C464DC"/>
    <w:rsid w:val="00C55413"/>
    <w:rsid w:val="00C67B97"/>
    <w:rsid w:val="00C85D47"/>
    <w:rsid w:val="00C91C4A"/>
    <w:rsid w:val="00C92BBE"/>
    <w:rsid w:val="00CA323D"/>
    <w:rsid w:val="00CA7324"/>
    <w:rsid w:val="00CB0934"/>
    <w:rsid w:val="00CB16C6"/>
    <w:rsid w:val="00CB610F"/>
    <w:rsid w:val="00CC300F"/>
    <w:rsid w:val="00CC3A4E"/>
    <w:rsid w:val="00CD597A"/>
    <w:rsid w:val="00CD6F0D"/>
    <w:rsid w:val="00CE5D6A"/>
    <w:rsid w:val="00CF0D9C"/>
    <w:rsid w:val="00CF3A32"/>
    <w:rsid w:val="00CF7CAD"/>
    <w:rsid w:val="00D1264D"/>
    <w:rsid w:val="00D27247"/>
    <w:rsid w:val="00D3528B"/>
    <w:rsid w:val="00D561F6"/>
    <w:rsid w:val="00D567BA"/>
    <w:rsid w:val="00D67742"/>
    <w:rsid w:val="00D7322A"/>
    <w:rsid w:val="00D76C42"/>
    <w:rsid w:val="00D83618"/>
    <w:rsid w:val="00D86A07"/>
    <w:rsid w:val="00D90B5C"/>
    <w:rsid w:val="00D94715"/>
    <w:rsid w:val="00DA0126"/>
    <w:rsid w:val="00DA08A6"/>
    <w:rsid w:val="00DA2A5F"/>
    <w:rsid w:val="00DA3B2D"/>
    <w:rsid w:val="00DB3DBB"/>
    <w:rsid w:val="00DC2E0B"/>
    <w:rsid w:val="00DD1DD1"/>
    <w:rsid w:val="00DD4277"/>
    <w:rsid w:val="00DE3B23"/>
    <w:rsid w:val="00DF5692"/>
    <w:rsid w:val="00DF6B4B"/>
    <w:rsid w:val="00E15D88"/>
    <w:rsid w:val="00E264DC"/>
    <w:rsid w:val="00E3091F"/>
    <w:rsid w:val="00E35B8A"/>
    <w:rsid w:val="00E373C4"/>
    <w:rsid w:val="00E431E7"/>
    <w:rsid w:val="00E43736"/>
    <w:rsid w:val="00E55698"/>
    <w:rsid w:val="00E57795"/>
    <w:rsid w:val="00E7285A"/>
    <w:rsid w:val="00E73E31"/>
    <w:rsid w:val="00E76F71"/>
    <w:rsid w:val="00E802C0"/>
    <w:rsid w:val="00E804A6"/>
    <w:rsid w:val="00E96D3D"/>
    <w:rsid w:val="00E9780A"/>
    <w:rsid w:val="00EB0186"/>
    <w:rsid w:val="00EB5A0E"/>
    <w:rsid w:val="00EB60A0"/>
    <w:rsid w:val="00ED78D7"/>
    <w:rsid w:val="00EE0647"/>
    <w:rsid w:val="00EE5E86"/>
    <w:rsid w:val="00EF7C40"/>
    <w:rsid w:val="00F14B3E"/>
    <w:rsid w:val="00F165EA"/>
    <w:rsid w:val="00F17A86"/>
    <w:rsid w:val="00F24C1B"/>
    <w:rsid w:val="00F268FB"/>
    <w:rsid w:val="00F42691"/>
    <w:rsid w:val="00F43240"/>
    <w:rsid w:val="00F443B6"/>
    <w:rsid w:val="00F5410A"/>
    <w:rsid w:val="00F63CC5"/>
    <w:rsid w:val="00F6420E"/>
    <w:rsid w:val="00F753AF"/>
    <w:rsid w:val="00F773C9"/>
    <w:rsid w:val="00F90987"/>
    <w:rsid w:val="00F90A50"/>
    <w:rsid w:val="00F96108"/>
    <w:rsid w:val="00FA3B68"/>
    <w:rsid w:val="00FA73A1"/>
    <w:rsid w:val="00FC6166"/>
    <w:rsid w:val="00F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5D13D"/>
  <w15:chartTrackingRefBased/>
  <w15:docId w15:val="{ECF4A74F-16B1-4919-B9C1-E0151682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i/>
    </w:rPr>
  </w:style>
  <w:style w:type="paragraph" w:styleId="Cmsor2">
    <w:name w:val="heading 2"/>
    <w:basedOn w:val="Norml"/>
    <w:next w:val="Norml"/>
    <w:qFormat/>
    <w:pPr>
      <w:keepNext/>
      <w:outlineLvl w:val="1"/>
    </w:pPr>
    <w:rPr>
      <w:i/>
    </w:rPr>
  </w:style>
  <w:style w:type="paragraph" w:styleId="Cmsor3">
    <w:name w:val="heading 3"/>
    <w:basedOn w:val="Norml"/>
    <w:next w:val="Norml"/>
    <w:qFormat/>
    <w:pPr>
      <w:keepNext/>
      <w:jc w:val="right"/>
      <w:outlineLvl w:val="2"/>
    </w:pPr>
    <w:rPr>
      <w:i/>
    </w:rPr>
  </w:style>
  <w:style w:type="paragraph" w:styleId="Cmsor4">
    <w:name w:val="heading 4"/>
    <w:basedOn w:val="Norml"/>
    <w:next w:val="Norml"/>
    <w:qFormat/>
    <w:pPr>
      <w:keepNext/>
      <w:outlineLvl w:val="3"/>
    </w:pPr>
    <w:rPr>
      <w:b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2">
    <w:name w:val="Body Text 2"/>
    <w:aliases w:val="Normál-1"/>
    <w:basedOn w:val="Norml"/>
    <w:rsid w:val="00DA0126"/>
    <w:pPr>
      <w:framePr w:w="9099" w:h="437" w:hSpace="141" w:wrap="around" w:vAnchor="text" w:hAnchor="page" w:x="924" w:y="4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360" w:lineRule="auto"/>
      <w:jc w:val="both"/>
    </w:pPr>
  </w:style>
  <w:style w:type="paragraph" w:styleId="Buborkszveg">
    <w:name w:val="Balloon Text"/>
    <w:basedOn w:val="Norml"/>
    <w:semiHidden/>
    <w:rsid w:val="0065301B"/>
    <w:rPr>
      <w:rFonts w:ascii="Tahoma" w:hAnsi="Tahoma" w:cs="Tahoma"/>
      <w:sz w:val="16"/>
      <w:szCs w:val="16"/>
    </w:rPr>
  </w:style>
  <w:style w:type="paragraph" w:customStyle="1" w:styleId="fejezetcm">
    <w:name w:val="fejezetcím"/>
    <w:basedOn w:val="Norml"/>
    <w:next w:val="Norml"/>
    <w:rsid w:val="005E0191"/>
    <w:pPr>
      <w:keepNext/>
      <w:autoSpaceDE w:val="0"/>
      <w:autoSpaceDN w:val="0"/>
      <w:spacing w:before="240" w:after="120" w:line="360" w:lineRule="auto"/>
      <w:jc w:val="center"/>
    </w:pPr>
    <w:rPr>
      <w:b/>
      <w:bCs/>
      <w:smallCaps/>
      <w:sz w:val="32"/>
      <w:szCs w:val="32"/>
    </w:rPr>
  </w:style>
  <w:style w:type="paragraph" w:styleId="Szvegtrzs">
    <w:name w:val="Body Text"/>
    <w:basedOn w:val="Norml"/>
    <w:rsid w:val="005E0191"/>
    <w:pPr>
      <w:spacing w:after="120"/>
    </w:pPr>
  </w:style>
  <w:style w:type="paragraph" w:customStyle="1" w:styleId="antman">
    <w:name w:val="antman"/>
    <w:basedOn w:val="Norml"/>
    <w:rsid w:val="001C4A79"/>
    <w:pPr>
      <w:spacing w:line="360" w:lineRule="auto"/>
      <w:jc w:val="both"/>
    </w:pPr>
    <w:rPr>
      <w:lang w:eastAsia="en-US"/>
    </w:rPr>
  </w:style>
  <w:style w:type="character" w:customStyle="1" w:styleId="link">
    <w:name w:val="link"/>
    <w:basedOn w:val="Bekezdsalapbettpusa"/>
    <w:rsid w:val="00ED7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438</Words>
  <Characters>3025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Műszaki Főiskola</vt:lpstr>
    </vt:vector>
  </TitlesOfParts>
  <Company>KKMF SZGTI SZFVÁR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Műszaki Főiskola</dc:title>
  <dc:subject/>
  <dc:creator>kadocsa györgy</dc:creator>
  <cp:keywords/>
  <cp:lastModifiedBy>Endre Dr. Szűcs</cp:lastModifiedBy>
  <cp:revision>3</cp:revision>
  <cp:lastPrinted>2006-06-28T13:10:00Z</cp:lastPrinted>
  <dcterms:created xsi:type="dcterms:W3CDTF">2026-08-25T19:27:00Z</dcterms:created>
  <dcterms:modified xsi:type="dcterms:W3CDTF">2026-08-25T19:33:00Z</dcterms:modified>
</cp:coreProperties>
</file>