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46746" w14:textId="77777777" w:rsidR="001010AC" w:rsidRDefault="001010AC" w:rsidP="00BE1370">
      <w:pPr>
        <w:spacing w:before="120" w:after="120"/>
        <w:jc w:val="center"/>
      </w:pPr>
    </w:p>
    <w:p w14:paraId="09CBC25D" w14:textId="2CC612CD" w:rsidR="00BE1370" w:rsidRDefault="00BE1370" w:rsidP="00BE1370">
      <w:pPr>
        <w:spacing w:before="120" w:after="120"/>
        <w:jc w:val="center"/>
      </w:pPr>
      <w:r>
        <w:t xml:space="preserve">Záróvizsga TÉTELEK – </w:t>
      </w:r>
      <w:r w:rsidR="004252BE">
        <w:t>EHS</w:t>
      </w:r>
    </w:p>
    <w:p w14:paraId="094829B6" w14:textId="77777777" w:rsidR="004252BE" w:rsidRDefault="004252BE" w:rsidP="00BE1370">
      <w:pPr>
        <w:spacing w:before="120" w:after="120"/>
        <w:jc w:val="center"/>
      </w:pPr>
    </w:p>
    <w:p w14:paraId="10C5654A" w14:textId="21607FC6" w:rsidR="004252BE" w:rsidRPr="004252BE" w:rsidRDefault="004252BE" w:rsidP="004252BE">
      <w:pPr>
        <w:spacing w:before="120" w:after="120"/>
        <w:rPr>
          <w:b/>
          <w:bCs/>
        </w:rPr>
      </w:pPr>
      <w:r w:rsidRPr="004252BE">
        <w:rPr>
          <w:b/>
          <w:bCs/>
        </w:rPr>
        <w:t>Környezet és munkaegészségtan</w:t>
      </w:r>
    </w:p>
    <w:p w14:paraId="68EC1FE2" w14:textId="77777777" w:rsidR="00BE1370" w:rsidRDefault="00BE1370" w:rsidP="00BE1370">
      <w:pPr>
        <w:spacing w:before="120" w:after="120"/>
      </w:pP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1"/>
        <w:gridCol w:w="8201"/>
      </w:tblGrid>
      <w:tr w:rsidR="004252BE" w:rsidRPr="004252BE" w14:paraId="1B7AC06C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D009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C0223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környezetegészségtan tárgyát és módszereit!</w:t>
            </w:r>
          </w:p>
        </w:tc>
      </w:tr>
      <w:tr w:rsidR="004252BE" w:rsidRPr="004252BE" w14:paraId="68F8774D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4C28E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89AD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legfontosabb környezet-toxikológiai alapfogalmakat, a környezeti expozíciók típusait és az expozíciók egészségkárosító hatásainak megjelenési formáit!</w:t>
            </w:r>
          </w:p>
        </w:tc>
      </w:tr>
      <w:tr w:rsidR="004252BE" w:rsidRPr="004252BE" w14:paraId="580D52BC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05BF55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3.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9EB1C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lakosság egészségi állapotának jellemzésére használt demográfiai módszereket!</w:t>
            </w:r>
          </w:p>
        </w:tc>
      </w:tr>
      <w:tr w:rsidR="004252BE" w:rsidRPr="004252BE" w14:paraId="34EE28F7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BCDAB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4.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DC4A8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lakosság egészségi állapotának jellemzésére használt epidemiológiai módszereket!</w:t>
            </w:r>
          </w:p>
        </w:tc>
      </w:tr>
      <w:tr w:rsidR="004252BE" w:rsidRPr="004252BE" w14:paraId="6260B97E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64D98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5.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B8D19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az epidemiológiai vizsgálatok típusait!</w:t>
            </w:r>
          </w:p>
        </w:tc>
      </w:tr>
      <w:tr w:rsidR="004252BE" w:rsidRPr="004252BE" w14:paraId="4867931C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B90691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6.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DC2D0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legfontosabb városi légszennyezőket, valamint azok akut és krónikus egészségkárosító hatásait, a megelőzés lehetőségeit!</w:t>
            </w:r>
          </w:p>
        </w:tc>
      </w:tr>
      <w:tr w:rsidR="004252BE" w:rsidRPr="004252BE" w14:paraId="550695F0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83621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7.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5668F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legfontosabb mikrobiológiai és kémiai vízszennyezőket, valamint azok egészségkárosító hatásait, a megelőzés lehetőségeit!</w:t>
            </w:r>
          </w:p>
        </w:tc>
      </w:tr>
      <w:tr w:rsidR="004252BE" w:rsidRPr="004252BE" w14:paraId="7A8CFBF7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304E8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8.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027A1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hulladékgazdálkodás és hulladékkezelés környezet-egészségügyi vonatkozásait, a megelőzés lehetőségeit!</w:t>
            </w:r>
          </w:p>
        </w:tc>
      </w:tr>
      <w:tr w:rsidR="004252BE" w:rsidRPr="004252BE" w14:paraId="17CD660F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B209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9.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D8C5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az ionizáló, a nem ionizáló sugárzások és elektromágneses terek hatásait az emberi egészségre, a megelőzés lehetőségeit!</w:t>
            </w:r>
          </w:p>
        </w:tc>
      </w:tr>
      <w:tr w:rsidR="004252BE" w:rsidRPr="004252BE" w14:paraId="2BA41AB6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D1048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10.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74F91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globális környezeti problémákat és azok környezet-egészségügyi következményeit, a megelőzés lehetőségeit!</w:t>
            </w:r>
          </w:p>
        </w:tc>
      </w:tr>
      <w:tr w:rsidR="004252BE" w:rsidRPr="004252BE" w14:paraId="75CA67EC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171F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11.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DCCE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 munkaegészségtan tárgyát, illetve a munkaegészségügy szervezeti felépítését és jogszabályi hátterét!</w:t>
            </w:r>
          </w:p>
        </w:tc>
      </w:tr>
      <w:tr w:rsidR="004252BE" w:rsidRPr="004252BE" w14:paraId="3E1747B8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1B6C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12.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ED03B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 munkavégzés élettanát, a munkaalkalmasság és a foglalkozási megbetegedések témaköreit!</w:t>
            </w:r>
          </w:p>
        </w:tc>
      </w:tr>
      <w:tr w:rsidR="004252BE" w:rsidRPr="004252BE" w14:paraId="67F52367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720FB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13.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290D6E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munkahelyi prevenció szintjeit! Jellemezze a környezeti és biológiai monitorozás, munkaegészségügyi határértékek témaköreit!</w:t>
            </w:r>
          </w:p>
        </w:tc>
      </w:tr>
      <w:tr w:rsidR="004252BE" w:rsidRPr="004252BE" w14:paraId="2B77D55E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C1C9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14.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144C3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 munkahelyi egészségkárosító kockázat becslését, kezelését és kommunikációját, valamint a munkahigiénés szemle végzésének követelményeit!</w:t>
            </w:r>
          </w:p>
        </w:tc>
      </w:tr>
      <w:tr w:rsidR="004252BE" w:rsidRPr="004252BE" w14:paraId="329374BE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13989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15.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9140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foglalkozási epidemiológia alapjait!</w:t>
            </w:r>
          </w:p>
        </w:tc>
      </w:tr>
      <w:tr w:rsidR="004252BE" w:rsidRPr="004252BE" w14:paraId="583BED83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F26913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16.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5E5C1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munkahelyi fizikai kóroki tényezőket és azok megelőzésének lehetőségeit!</w:t>
            </w:r>
          </w:p>
        </w:tc>
      </w:tr>
      <w:tr w:rsidR="004252BE" w:rsidRPr="004252BE" w14:paraId="43D434D1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3909C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17.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F783B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munkahelyi kémiai kóroki tényezőket és azok megelőzésének lehetőségeit!</w:t>
            </w:r>
          </w:p>
        </w:tc>
      </w:tr>
      <w:tr w:rsidR="004252BE" w:rsidRPr="004252BE" w14:paraId="2AE1D29D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B1768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18.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DD6A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munkahelyi biológiai kóroki tényezőket és azok megelőzésének lehetőségeit!</w:t>
            </w:r>
          </w:p>
        </w:tc>
      </w:tr>
      <w:tr w:rsidR="004252BE" w:rsidRPr="004252BE" w14:paraId="5F5425EA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99F1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19.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9D959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munkahelyi mechanikai (ergonómiai) kóroki tényezőket és azok megelőzésének lehetőségeit!</w:t>
            </w:r>
          </w:p>
        </w:tc>
      </w:tr>
      <w:tr w:rsidR="004252BE" w:rsidRPr="004252BE" w14:paraId="4B649E11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F622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20.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4DAA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Jellemezze a munkahelyi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pszichoszociális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kóroki tényezőket és azok megelőzésének lehetőségeit!</w:t>
            </w:r>
          </w:p>
        </w:tc>
      </w:tr>
      <w:tr w:rsidR="004252BE" w:rsidRPr="004252BE" w14:paraId="19834D1E" w14:textId="77777777" w:rsidTr="004252BE">
        <w:trPr>
          <w:trHeight w:val="300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10DFDE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21.</w:t>
            </w:r>
          </w:p>
        </w:tc>
        <w:tc>
          <w:tcPr>
            <w:tcW w:w="82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944DB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A környezet- és munkaegészségügy témakör átfogó ismerete.</w:t>
            </w:r>
          </w:p>
        </w:tc>
      </w:tr>
    </w:tbl>
    <w:p w14:paraId="3F987B2C" w14:textId="77777777" w:rsidR="00BB2B96" w:rsidRDefault="00BB2B96" w:rsidP="00BB2B96"/>
    <w:p w14:paraId="240A9CF8" w14:textId="77777777" w:rsidR="004252BE" w:rsidRDefault="004252BE" w:rsidP="00BB2B96"/>
    <w:p w14:paraId="6D1203B8" w14:textId="77777777" w:rsidR="004252BE" w:rsidRDefault="004252BE" w:rsidP="00BB2B96"/>
    <w:p w14:paraId="29D9ED0A" w14:textId="77777777" w:rsidR="004252BE" w:rsidRDefault="004252BE" w:rsidP="00BB2B96"/>
    <w:p w14:paraId="231E0373" w14:textId="77777777" w:rsidR="004252BE" w:rsidRDefault="004252BE" w:rsidP="00BB2B96"/>
    <w:p w14:paraId="62F1E6D6" w14:textId="77777777" w:rsidR="004252BE" w:rsidRDefault="004252BE" w:rsidP="00BB2B96"/>
    <w:p w14:paraId="0A76083D" w14:textId="77777777" w:rsidR="004252BE" w:rsidRDefault="004252BE" w:rsidP="00BB2B96"/>
    <w:p w14:paraId="028162AB" w14:textId="77777777" w:rsidR="004252BE" w:rsidRDefault="004252BE" w:rsidP="00BB2B96"/>
    <w:p w14:paraId="41357092" w14:textId="77777777" w:rsidR="004252BE" w:rsidRDefault="004252BE" w:rsidP="00BB2B96"/>
    <w:p w14:paraId="32976994" w14:textId="77777777" w:rsidR="004252BE" w:rsidRDefault="004252BE" w:rsidP="00BB2B96">
      <w:pPr>
        <w:rPr>
          <w:b/>
          <w:bCs/>
        </w:rPr>
      </w:pPr>
    </w:p>
    <w:p w14:paraId="797D464B" w14:textId="1A4DB7F8" w:rsidR="004252BE" w:rsidRPr="004252BE" w:rsidRDefault="004252BE" w:rsidP="00BB2B96">
      <w:pPr>
        <w:rPr>
          <w:b/>
          <w:bCs/>
        </w:rPr>
      </w:pPr>
      <w:r w:rsidRPr="004252BE">
        <w:rPr>
          <w:b/>
          <w:bCs/>
        </w:rPr>
        <w:t>Környezetvédelem</w:t>
      </w:r>
    </w:p>
    <w:p w14:paraId="18EE91BE" w14:textId="77777777" w:rsidR="004252BE" w:rsidRDefault="004252BE" w:rsidP="00BB2B96"/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"/>
        <w:gridCol w:w="8514"/>
      </w:tblGrid>
      <w:tr w:rsidR="004252BE" w:rsidRPr="004252BE" w14:paraId="572B20F5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E698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2A7C5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Ismertesse a környezetvédelem, -gazdálkodás, környezeti kémia tárgyát, alapfogalmait, a környezetet felépítő elemek sajátosságait, az elemek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biogeokémiai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körforgásait! Jellemezze a Föld szféráit, illetve az ezeket érő természetes és antropogén eredetű szennyező anyagokat és azok hatásait!</w:t>
            </w:r>
          </w:p>
        </w:tc>
      </w:tr>
      <w:tr w:rsidR="004252BE" w:rsidRPr="004252BE" w14:paraId="7E97FCA9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C428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101A0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hidroszféra szerkezetét, a víz körforgását, a vízgazdálkodás alapfogalmait! Jellemezze a vizek csoportjait, továbbá a vízszennyező anyagok típusait, illetve a víz minősítésének módszereit!</w:t>
            </w:r>
          </w:p>
        </w:tc>
      </w:tr>
      <w:tr w:rsidR="004252BE" w:rsidRPr="004252BE" w14:paraId="2A5ED310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4DFA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3.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5B93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 víz- és szennyvízkezelési megoldásokat és azok alkalmazásait!</w:t>
            </w:r>
          </w:p>
        </w:tc>
      </w:tr>
      <w:tr w:rsidR="004252BE" w:rsidRPr="004252BE" w14:paraId="57BAB235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3D81E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4.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6BF6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Ismertesse a légkör szerkezetét és szennyező anyagait, a légszennyeződés folyamatait (emisszió, transzmisszió,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immisszió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)!</w:t>
            </w:r>
          </w:p>
        </w:tc>
      </w:tr>
      <w:tr w:rsidR="004252BE" w:rsidRPr="004252BE" w14:paraId="37EE6DC3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36D8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5.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9D9875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az ózonréteg problémáját, szmogok típusait, savas ülepedést, valamint a levegőszennyezettségi vizsgálatok főbb jellemzői!</w:t>
            </w:r>
          </w:p>
        </w:tc>
      </w:tr>
      <w:tr w:rsidR="004252BE" w:rsidRPr="004252BE" w14:paraId="029496AD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5A09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6.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E9705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levegőszennyeződés csökkentésének aktív és passzív módszereit!</w:t>
            </w:r>
          </w:p>
        </w:tc>
      </w:tr>
      <w:tr w:rsidR="004252BE" w:rsidRPr="004252BE" w14:paraId="2C4B7FD5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52811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7.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ED703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talaj fogalmát, funkcióit, jelentőségét és kapcsolatát a többi környezeti elemmel! Ismertesse a talajok osztályozásának alapjait, talajtípus fogalmát és a talajok genetikai osztályozási rendszerét (kilenc főtípus)!</w:t>
            </w:r>
          </w:p>
        </w:tc>
      </w:tr>
      <w:tr w:rsidR="004252BE" w:rsidRPr="004252BE" w14:paraId="0A1A23EF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3DDE0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8.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3CFDC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talajképző tényezők szerepét a talajok kialakulásában! Jellemezze a talajban található élőlények szerepét a talaj kialakulásában és az ásványi anyagok körforgásában!</w:t>
            </w:r>
          </w:p>
        </w:tc>
      </w:tr>
      <w:tr w:rsidR="004252BE" w:rsidRPr="004252BE" w14:paraId="4922FFC2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148B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9.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F5380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talajmintavétel menetét, mintavételi program összeállításának célját, elemeit, mintavétel dokumentálását. Ismertesse a talaj szerkezetének típusait, azok jellemzőit, továbbá jellemezze a fizikai talajféleség megállapításának menetét, alkalmazott vizsgálatokat!</w:t>
            </w:r>
          </w:p>
        </w:tc>
      </w:tr>
      <w:tr w:rsidR="004252BE" w:rsidRPr="004252BE" w14:paraId="2B432F8B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AA06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10.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84A9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talajdegradáció, talajvédelem és a talajszennyeződés fogalmát. Jellemezze a talajszennyezés hatását a talaj ökológiai funkcióira, röviden mutassa be a talajszennyezés legfontosabb forrásainak csoportosítását!</w:t>
            </w:r>
          </w:p>
        </w:tc>
      </w:tr>
      <w:tr w:rsidR="004252BE" w:rsidRPr="004252BE" w14:paraId="0673B5AA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3BE6A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11.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CB6F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 nehézfémek, illetve a kőolaj és kőolajszármazékok talajszennyező hatását. Ismertesse a kőolaj szennyezés megjelenési formáit, mozgását a talajban!</w:t>
            </w:r>
          </w:p>
        </w:tc>
      </w:tr>
      <w:tr w:rsidR="004252BE" w:rsidRPr="004252BE" w14:paraId="3F30E845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CFA60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12.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DF085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hangtani alapfogalmakat, az ember hallástartományának jellemzőit! Mutassa be a szintek és a hangszínkép alkalmazásainak jelentőségét!</w:t>
            </w:r>
          </w:p>
        </w:tc>
      </w:tr>
      <w:tr w:rsidR="004252BE" w:rsidRPr="004252BE" w14:paraId="01C6E966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4B839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13.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053B7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hang terjedését szabad térben! Jellemezze a terjedést befolyásoló tényezőket!</w:t>
            </w:r>
          </w:p>
        </w:tc>
      </w:tr>
      <w:tr w:rsidR="004252BE" w:rsidRPr="004252BE" w14:paraId="00D4BA6A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F4A520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14.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FA9E0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zárt térben történő hangterjedés alapjait! Visszaverődés, elhajlás, árnyékba hatolás. Ismertesse a visszhang és utózengési idő alapjait!</w:t>
            </w:r>
          </w:p>
        </w:tc>
      </w:tr>
      <w:tr w:rsidR="004252BE" w:rsidRPr="004252BE" w14:paraId="0E962536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02548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15.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344E1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Mutassa be a hangosságszint, hangosság fogalmát! Ismertesse a hangnyomásszintek súlyozásának célját, legfontosabb jellemzőit! Egyenértékű hangnyomásszint jelentése és felhasználása. Zajmérések alapjai.</w:t>
            </w:r>
          </w:p>
        </w:tc>
      </w:tr>
      <w:tr w:rsidR="004252BE" w:rsidRPr="004252BE" w14:paraId="3DACDFE5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E484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16.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8C14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az emberre ható munkahelyi rezgéseket! Ismertesse az emberi szervezet érzékenységét a rezgésekkel szemben! Súlyozószűrők, lokálisan és egész testre ható rezgések jellemzése.</w:t>
            </w:r>
          </w:p>
        </w:tc>
      </w:tr>
      <w:tr w:rsidR="004252BE" w:rsidRPr="004252BE" w14:paraId="13E7D0FA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16391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17.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9A276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környezetállapot-értékelés hazai szabályozását és az értékelés szempontrendszerét!</w:t>
            </w:r>
          </w:p>
        </w:tc>
      </w:tr>
      <w:tr w:rsidR="004252BE" w:rsidRPr="004252BE" w14:paraId="12878A75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8BFD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18.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47DB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Mutassa be a környezeti hatásvizsgálatok általános alapjait, a hatásvizsgálati alkalmazásokat és alapfogalmakat!</w:t>
            </w:r>
          </w:p>
        </w:tc>
      </w:tr>
      <w:tr w:rsidR="004252BE" w:rsidRPr="004252BE" w14:paraId="35B79484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76E1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19.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A73C0E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hatásvizsgálati folyamat Európai Uniós és magyarországi szabályozását, a hatásvizsgálati folyamat résztvevőit és szakaszait!</w:t>
            </w:r>
          </w:p>
        </w:tc>
      </w:tr>
      <w:tr w:rsidR="004252BE" w:rsidRPr="004252BE" w14:paraId="1E8ACB77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964F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20.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34FD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környezeti hatásvizsgálat módszertani elveit és eszközeit!</w:t>
            </w:r>
          </w:p>
        </w:tc>
      </w:tr>
      <w:tr w:rsidR="004252BE" w:rsidRPr="004252BE" w14:paraId="7FB239BF" w14:textId="77777777" w:rsidTr="004252BE">
        <w:trPr>
          <w:trHeight w:val="300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C5E7C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21.</w:t>
            </w:r>
          </w:p>
        </w:tc>
        <w:tc>
          <w:tcPr>
            <w:tcW w:w="85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1951C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A környezetvédelem témakör átfogó ismerete.</w:t>
            </w:r>
          </w:p>
        </w:tc>
      </w:tr>
    </w:tbl>
    <w:p w14:paraId="79C8CBDB" w14:textId="77777777" w:rsidR="004252BE" w:rsidRDefault="004252BE" w:rsidP="00BB2B96"/>
    <w:p w14:paraId="53CDF9C4" w14:textId="77777777" w:rsidR="004252BE" w:rsidRDefault="004252BE" w:rsidP="00BB2B96"/>
    <w:p w14:paraId="61E7537C" w14:textId="77777777" w:rsidR="004252BE" w:rsidRDefault="004252BE" w:rsidP="00BB2B96"/>
    <w:p w14:paraId="388F20B1" w14:textId="77777777" w:rsidR="004252BE" w:rsidRDefault="004252BE" w:rsidP="00BB2B96"/>
    <w:p w14:paraId="42447D67" w14:textId="77777777" w:rsidR="004252BE" w:rsidRDefault="004252BE" w:rsidP="00BB2B96"/>
    <w:p w14:paraId="026AC6B1" w14:textId="77777777" w:rsidR="004252BE" w:rsidRDefault="004252BE" w:rsidP="00BB2B96">
      <w:pPr>
        <w:rPr>
          <w:b/>
          <w:bCs/>
        </w:rPr>
      </w:pPr>
    </w:p>
    <w:p w14:paraId="00D27035" w14:textId="75BA2D5A" w:rsidR="004252BE" w:rsidRPr="004252BE" w:rsidRDefault="004252BE" w:rsidP="00BB2B96">
      <w:pPr>
        <w:rPr>
          <w:b/>
          <w:bCs/>
        </w:rPr>
      </w:pPr>
      <w:r w:rsidRPr="004252BE">
        <w:rPr>
          <w:b/>
          <w:bCs/>
        </w:rPr>
        <w:t>Munka és tűzvédelem</w:t>
      </w:r>
    </w:p>
    <w:p w14:paraId="357790B6" w14:textId="77777777" w:rsidR="004252BE" w:rsidRDefault="004252BE" w:rsidP="00BB2B96"/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2"/>
        <w:gridCol w:w="8610"/>
      </w:tblGrid>
      <w:tr w:rsidR="004252BE" w:rsidRPr="004252BE" w14:paraId="489172DE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F82B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79B6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az állam, a munkáltatók és a munkavállalók munkavédelemmel kapcsolatos alapvető feladatait!</w:t>
            </w:r>
          </w:p>
        </w:tc>
      </w:tr>
      <w:tr w:rsidR="004252BE" w:rsidRPr="004252BE" w14:paraId="289E6FB6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08E2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8B6B41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az egészséget nem veszélyeztető és biztonságos munkavégzés követelményeit a létesítésre, munkavédelmi üzembe helyezésre, a munkavégzés tárgyi és személyi feltételeire, valamint a munkafolyamatokra, technológiákra, anyagra vonatkozóan!</w:t>
            </w:r>
          </w:p>
        </w:tc>
      </w:tr>
      <w:tr w:rsidR="004252BE" w:rsidRPr="004252BE" w14:paraId="5697F99E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05D73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3.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DF7CC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munkabalesetek és a foglalkozási megbetegedések bejelentésére, kivizsgálására és nyilvántartására vonatkozó előírásokat!</w:t>
            </w:r>
          </w:p>
        </w:tc>
      </w:tr>
      <w:tr w:rsidR="004252BE" w:rsidRPr="004252BE" w14:paraId="18834BAD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FF832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4.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148D0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az RST folyamatokra vonatkozó munkabiztonsági követelményeket, különös tekintettel az alkalmazott eszközökre, gépekre, technológiákra vonatkozóan!</w:t>
            </w:r>
          </w:p>
        </w:tc>
      </w:tr>
      <w:tr w:rsidR="004252BE" w:rsidRPr="004252BE" w14:paraId="4089289B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FAE5D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5.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05992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villamos energia veszélyeit, a villamos létesítés biztonságát! jellemezze a villamos berendezések üzemeltetésére vonatkozó biztonsági előírásokat és a villamos berendezések időszakos ellenőrzéseinek kérdéskörét!</w:t>
            </w:r>
          </w:p>
        </w:tc>
      </w:tr>
      <w:tr w:rsidR="004252BE" w:rsidRPr="004252BE" w14:paraId="1014B5E9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E791BB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6.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EA175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munkaeszközök használatára vonatkozó általános követelményeket! Jellemezze a különleges munkaeszközök használatának biztonsági és egészségügyi követelményei!</w:t>
            </w:r>
          </w:p>
        </w:tc>
      </w:tr>
      <w:tr w:rsidR="004252BE" w:rsidRPr="004252BE" w14:paraId="0AC11831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36C29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7.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9236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nyomástartó berendezés fogalmát, műszaki követelményeit! Jellemezze a nyomástartó berendezések besorolását, műszaki dokumentációját, valamint a biztonsági szerelvények és rendszerek jellemzőit!</w:t>
            </w:r>
          </w:p>
        </w:tc>
      </w:tr>
      <w:tr w:rsidR="004252BE" w:rsidRPr="004252BE" w14:paraId="7C39426C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9D27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8.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CD23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 fémek hegesztése, hegesztési eljárások jellemzőit! Ismertesse a hegesztő munkahelyek kialakításnak, valamint a gázpalackok szállításának, tárolásának és kezelésének szabályait!</w:t>
            </w:r>
          </w:p>
        </w:tc>
      </w:tr>
      <w:tr w:rsidR="004252BE" w:rsidRPr="004252BE" w14:paraId="29E9CF9D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61D2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9.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914A5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 munkahelyek munkavédelmi követelményeinek minimális szintjeit! Ismertesse az építési munkahelyeken és az építési folyamatok során megvalósítandó minimális munkavédelmi követelményeket!</w:t>
            </w:r>
          </w:p>
        </w:tc>
      </w:tr>
      <w:tr w:rsidR="004252BE" w:rsidRPr="004252BE" w14:paraId="2AAC8C68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E936E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10.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FA8AD2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Jellemezze a munkahelyek fűtésének és szellőztetésének követelményeit, valamint a munkahelyek természetes és mesterséges megvilágítására vonatkozó elvárásokat, a színdinamika jellemzőit!</w:t>
            </w:r>
          </w:p>
        </w:tc>
      </w:tr>
      <w:tr w:rsidR="004252BE" w:rsidRPr="004252BE" w14:paraId="560DC9F1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33DC2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11.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51C5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Sorolja fel a tűzveszélyességi osztályokat, az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osztálybasorolás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szabályait és részletezze a tűzveszélyességi osztályok kritériumait! Ismertesse a tűzveszélyességi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osztálybasorolás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jelentőségét a tűzvédelemben!</w:t>
            </w:r>
          </w:p>
        </w:tc>
      </w:tr>
      <w:tr w:rsidR="004252BE" w:rsidRPr="004252BE" w14:paraId="5C6D6183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08F831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12.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6613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gazdálkodó tevékenységet folytatók tűzvédelemmel és műszaki mentéssel kapcsolatos feladatait! Ezen feladatok közül részletezze a tűzvédelmi szabályzatra és a tűzriadó tervre vonatkozó előírásokat!</w:t>
            </w:r>
          </w:p>
        </w:tc>
      </w:tr>
      <w:tr w:rsidR="004252BE" w:rsidRPr="004252BE" w14:paraId="28E6D4B7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2BE45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13.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A5B8B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tűzvédelemben alkalmazott szankciók fajtáit és célját! Részletezze a tűzvédelmi bírság kiszabásának szabályait és soroljon fel legalább 5 db tűzvédelmi bírság tényállást!</w:t>
            </w:r>
          </w:p>
        </w:tc>
      </w:tr>
      <w:tr w:rsidR="004252BE" w:rsidRPr="004252BE" w14:paraId="6FC4476E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B35A4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14.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C5A128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használatra vonatkozó általános tűzvédelmi szabályokat, a tárolás általános tűzvédelmi szabályait és az alkalomszerű tűzveszélyes tevékenység szabályait. Értelmezze mit értünk tűzvédelmi használati szabályok alatt és fejtse ki e szabályok jelentőségét!</w:t>
            </w:r>
          </w:p>
        </w:tc>
      </w:tr>
      <w:tr w:rsidR="004252BE" w:rsidRPr="004252BE" w14:paraId="538FD8BD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5473D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15.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BAC7CC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tűzoltó készülékek használati szabályait, a robbanásveszélyes osztályba tartozó anyagok tárolási szabályait, és a villamos berendezések tűzvédelmi használati szabályait. Részletezze a tűzoltó készülékek és a villamos berendezések üzemeltetői ellenőrzését, felülvizsgálatát és karbantartását!</w:t>
            </w:r>
          </w:p>
        </w:tc>
      </w:tr>
      <w:tr w:rsidR="004252BE" w:rsidRPr="004252BE" w14:paraId="1930C594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ABFC6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16.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BE51A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Sorolja fel a kockázati osztályokat, a kockázati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osztálybasorolás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szabályait! Ismertesse a mértékadó kockázati osztály fogalmát, és meghatározásának módját. Határozza meg, ki végezheti a kockázati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osztálybasorolást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, és elemezze jelentőségét a tűzvédelmi létesítésben!</w:t>
            </w:r>
          </w:p>
        </w:tc>
      </w:tr>
      <w:tr w:rsidR="004252BE" w:rsidRPr="004252BE" w14:paraId="301B6186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187BE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17.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65583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Ismertesse a tűzterjedés elleni védelem fogalmát, jelentőségét a tűzvédelmi létesítésben. Hol kell tűzterjedés elleni védelmet biztosítani, és milyen műszaki megoldásokat ismer az építményrészek közötti tűzterjedés elleni védelemre?</w:t>
            </w:r>
          </w:p>
        </w:tc>
      </w:tr>
      <w:tr w:rsidR="004252BE" w:rsidRPr="004252BE" w14:paraId="5DDB4789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930D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lastRenderedPageBreak/>
              <w:t>18.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375CF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Ismertesse a tűzvédelmi hatósági ellenőrzés célját,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tipusait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, az ellenőrzés lefolytatásának szabályait, a gazdálkodó szerv feladatait a tűzvédelmi ellenőrzéssel kapcsolatban, és az ellenőrzést követő intézkedéseket!</w:t>
            </w:r>
          </w:p>
        </w:tc>
      </w:tr>
      <w:tr w:rsidR="004252BE" w:rsidRPr="004252BE" w14:paraId="7841797D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43B98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19.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7F147A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Ismertesse az épületek kiürítési alapelveit, a kiürítés szakaszait, a számítás menetét és a számítás során </w:t>
            </w:r>
            <w:proofErr w:type="spellStart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figyelembevett</w:t>
            </w:r>
            <w:proofErr w:type="spellEnd"/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 xml:space="preserve"> paramétereket. Hol kell biztonsági világítást létesíteni, mit kell megjelölni biztonsági jelekkel, és hogyan kell kialakítani a menekülési útirányt jelző rendszert?</w:t>
            </w:r>
          </w:p>
        </w:tc>
      </w:tr>
      <w:tr w:rsidR="004252BE" w:rsidRPr="004252BE" w14:paraId="2841607B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EA34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20.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A9FCE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Sorolja fel a tűzoltóegységek beavatkozását biztosító követelményeket! Részletezze a tűzoltáshoz szükséges oltóanyag biztosításának követelményeit a kockázati osztályok függvényében, és taglalja az oltóanyag biztosításának formáit! Ismertesse a tűzcsapok üzemeltetői ellenőrzésének, felülvizsgálatának és karbantartásának szabályait!</w:t>
            </w:r>
          </w:p>
        </w:tc>
      </w:tr>
      <w:tr w:rsidR="004252BE" w:rsidRPr="004252BE" w14:paraId="64E610E2" w14:textId="77777777" w:rsidTr="004252BE">
        <w:trPr>
          <w:trHeight w:val="300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1F1377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21.</w:t>
            </w: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AB2B2" w14:textId="77777777" w:rsidR="004252BE" w:rsidRPr="004252BE" w:rsidRDefault="004252BE" w:rsidP="004252BE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4252BE">
              <w:rPr>
                <w:rFonts w:ascii="Calibri" w:eastAsia="Times New Roman" w:hAnsi="Calibri" w:cs="Calibri"/>
                <w:color w:val="000000"/>
                <w:lang w:bidi="ar-SA"/>
              </w:rPr>
              <w:t>A munka- és tűzvédelem témakör átfogó ismerete.</w:t>
            </w:r>
          </w:p>
        </w:tc>
      </w:tr>
    </w:tbl>
    <w:p w14:paraId="1B7273FE" w14:textId="77777777" w:rsidR="004252BE" w:rsidRDefault="004252BE" w:rsidP="00BB2B96"/>
    <w:sectPr w:rsidR="004252BE">
      <w:headerReference w:type="even" r:id="rId7"/>
      <w:headerReference w:type="default" r:id="rId8"/>
      <w:headerReference w:type="first" r:id="rId9"/>
      <w:type w:val="continuous"/>
      <w:pgSz w:w="11910" w:h="16840"/>
      <w:pgMar w:top="7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C9481" w14:textId="77777777" w:rsidR="00DA226D" w:rsidRDefault="00DA226D" w:rsidP="00E95B7A">
      <w:r>
        <w:separator/>
      </w:r>
    </w:p>
  </w:endnote>
  <w:endnote w:type="continuationSeparator" w:id="0">
    <w:p w14:paraId="2B618250" w14:textId="77777777" w:rsidR="00DA226D" w:rsidRDefault="00DA226D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8CBE4" w14:textId="77777777" w:rsidR="00DA226D" w:rsidRDefault="00DA226D" w:rsidP="00E95B7A">
      <w:r>
        <w:separator/>
      </w:r>
    </w:p>
  </w:footnote>
  <w:footnote w:type="continuationSeparator" w:id="0">
    <w:p w14:paraId="5877CDA7" w14:textId="77777777" w:rsidR="00DA226D" w:rsidRDefault="00DA226D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0EB8B" w14:textId="129B9866" w:rsidR="00E95B7A" w:rsidRDefault="00BE1370">
    <w:pPr>
      <w:pStyle w:val="lfej"/>
    </w:pPr>
    <w:r>
      <w:rPr>
        <w:noProof/>
      </w:rPr>
      <w:drawing>
        <wp:anchor distT="0" distB="0" distL="114300" distR="114300" simplePos="0" relativeHeight="251655680" behindDoc="1" locked="0" layoutInCell="0" allowOverlap="1" wp14:anchorId="2B4CA8C7" wp14:editId="31833BD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235700" cy="8820785"/>
          <wp:effectExtent l="0" t="0" r="0" b="0"/>
          <wp:wrapNone/>
          <wp:docPr id="248297107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8820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E84AB" w14:textId="4A2B208C" w:rsidR="00991CBE" w:rsidRDefault="007435C8" w:rsidP="00991CBE">
    <w:pPr>
      <w:rPr>
        <w:color w:val="152950"/>
        <w:w w:val="110"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6AFFA014" wp14:editId="738C731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587600" cy="939600"/>
          <wp:effectExtent l="0" t="0" r="0" b="0"/>
          <wp:wrapSquare wrapText="bothSides"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600" cy="93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1CBE" w:rsidRPr="00991CBE">
      <w:rPr>
        <w:color w:val="152950"/>
        <w:w w:val="110"/>
      </w:rPr>
      <w:t xml:space="preserve"> </w:t>
    </w:r>
    <w:r w:rsidR="00991CBE">
      <w:rPr>
        <w:color w:val="152950"/>
        <w:w w:val="110"/>
      </w:rPr>
      <w:tab/>
    </w:r>
  </w:p>
  <w:p w14:paraId="32FF6723" w14:textId="77777777" w:rsidR="00991CBE" w:rsidRDefault="00991CBE" w:rsidP="00991CBE">
    <w:pPr>
      <w:rPr>
        <w:color w:val="152950"/>
        <w:w w:val="110"/>
      </w:rPr>
    </w:pPr>
  </w:p>
  <w:p w14:paraId="0E73C2D4" w14:textId="77777777" w:rsidR="00991CBE" w:rsidRDefault="00991CBE" w:rsidP="00991CBE">
    <w:pPr>
      <w:rPr>
        <w:color w:val="152950"/>
        <w:w w:val="110"/>
      </w:rPr>
    </w:pPr>
  </w:p>
  <w:p w14:paraId="258426D1" w14:textId="0B246643" w:rsidR="00991CBE" w:rsidRPr="00991CBE" w:rsidRDefault="00991CBE" w:rsidP="00991CBE">
    <w:pPr>
      <w:jc w:val="right"/>
      <w:rPr>
        <w:color w:val="152950"/>
        <w:sz w:val="20"/>
        <w:szCs w:val="20"/>
      </w:rPr>
    </w:pPr>
    <w:r w:rsidRPr="00991CBE">
      <w:rPr>
        <w:color w:val="152950"/>
        <w:w w:val="110"/>
        <w:sz w:val="20"/>
        <w:szCs w:val="20"/>
      </w:rPr>
      <w:t>Bánki Donát Gépész és Biztonságtechnikai Mérnöki Kar</w:t>
    </w:r>
  </w:p>
  <w:p w14:paraId="3B5E3706" w14:textId="59D1E6E2" w:rsidR="002C4E45" w:rsidRDefault="007435C8">
    <w:pPr>
      <w:pStyle w:val="lfej"/>
    </w:pPr>
    <w:r>
      <w:rPr>
        <w:rFonts w:ascii="Times New Roman"/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72503CF" wp14:editId="1210198F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70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2E600E8" w14:textId="77777777" w:rsidR="007435C8" w:rsidRDefault="007435C8" w:rsidP="007435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2503CF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0;margin-top:0;width:169pt;height:86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jZ4FwIAAC0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u2GCLZRHHMxCz7kzfFVj8TVz/oVZ&#10;JBkbRuH6Z1ykAiwCg0VJBfbn3+5DPGKPXkpaFE1B3Y89s4IS9U0jK3fZZBJUFg+T6ecxHuy1Z3vt&#10;0fvmAVCXGX4Rw6MZ4r06mdJC84b6Xoaq6GKaY+2C+pP54Hsp4//gYrmMQagrw/xabwwPqQNoAdrX&#10;7o1ZM+DvkbonOMmL5e9o6GN7uJd7D7KOHAWAe1QH3FGTkbrh/wTRX59j1OWXL34BAAD//wMAUEsD&#10;BBQABgAIAAAAIQCj4azo3AAAAAUBAAAPAAAAZHJzL2Rvd25yZXYueG1sTI9BS8NAEIXvgv9hGcGb&#10;3bRBDTGbUgJFED209uJtk50mobuzMbtto7/e0Uu9DDze4833iuXkrDjhGHpPCuazBARS401PrYLd&#10;+/ouAxGiJqOtJ1TwhQGW5fVVoXPjz7TB0za2gkso5FpBF+OQSxmaDp0OMz8gsbf3o9OR5dhKM+oz&#10;lzsrF0nyIJ3uiT90esCqw+awPToFL9X6TW/qhcu+bfX8ul8Nn7uPe6Vub6bVE4iIU7yE4Ref0aFk&#10;ptofyQRhFfCQ+HfZS9OMZc2hxzQBWRbyP335AwAA//8DAFBLAQItABQABgAIAAAAIQC2gziS/gAA&#10;AOEBAAATAAAAAAAAAAAAAAAAAAAAAABbQ29udGVudF9UeXBlc10ueG1sUEsBAi0AFAAGAAgAAAAh&#10;ADj9If/WAAAAlAEAAAsAAAAAAAAAAAAAAAAALwEAAF9yZWxzLy5yZWxzUEsBAi0AFAAGAAgAAAAh&#10;AIIiNngXAgAALQQAAA4AAAAAAAAAAAAAAAAALgIAAGRycy9lMm9Eb2MueG1sUEsBAi0AFAAGAAgA&#10;AAAhAKPhrOjcAAAABQEAAA8AAAAAAAAAAAAAAAAAcQQAAGRycy9kb3ducmV2LnhtbFBLBQYAAAAA&#10;BAAEAPMAAAB6BQAAAAA=&#10;" filled="f" stroked="f" strokeweight=".5pt">
              <v:textbox>
                <w:txbxContent>
                  <w:p w14:paraId="32E600E8" w14:textId="77777777" w:rsidR="007435C8" w:rsidRDefault="007435C8" w:rsidP="007435C8"/>
                </w:txbxContent>
              </v:textbox>
            </v:shape>
          </w:pict>
        </mc:Fallback>
      </mc:AlternateContent>
    </w:r>
  </w:p>
  <w:p w14:paraId="2871BA1F" w14:textId="77777777" w:rsidR="002C4E45" w:rsidRDefault="002C4E45">
    <w:pPr>
      <w:pStyle w:val="lfej"/>
    </w:pPr>
  </w:p>
  <w:p w14:paraId="2DFE020B" w14:textId="7D4210ED" w:rsidR="00E95B7A" w:rsidRDefault="00BE1370">
    <w:pPr>
      <w:pStyle w:val="lfej"/>
    </w:pPr>
    <w:r>
      <w:rPr>
        <w:noProof/>
      </w:rPr>
      <w:drawing>
        <wp:anchor distT="0" distB="0" distL="114300" distR="114300" simplePos="0" relativeHeight="251656704" behindDoc="1" locked="0" layoutInCell="0" allowOverlap="1" wp14:anchorId="0EB13202" wp14:editId="69FF2BD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235700" cy="8820785"/>
          <wp:effectExtent l="0" t="0" r="0" b="0"/>
          <wp:wrapNone/>
          <wp:docPr id="676838809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8820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8A1C1" w14:textId="77777777" w:rsidR="00E95B7A" w:rsidRDefault="00000000">
    <w:pPr>
      <w:pStyle w:val="lfej"/>
    </w:pPr>
    <w:r>
      <w:rPr>
        <w:noProof/>
      </w:rPr>
      <w:pict w14:anchorId="16E7F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/Users/matyasmisetics/Documents/CLIENTS/OE/LEVELPAPIR/PDF proba/kulon/OE_levelpapír_hatter_ok.png" style="position:absolute;margin-left:0;margin-top:0;width:491pt;height:694.5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E7B54"/>
    <w:multiLevelType w:val="hybridMultilevel"/>
    <w:tmpl w:val="1D3627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1F67EC"/>
    <w:multiLevelType w:val="hybridMultilevel"/>
    <w:tmpl w:val="1D3627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E3511"/>
    <w:multiLevelType w:val="hybridMultilevel"/>
    <w:tmpl w:val="1D3627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651304"/>
    <w:multiLevelType w:val="hybridMultilevel"/>
    <w:tmpl w:val="50A63FD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092507">
    <w:abstractNumId w:val="0"/>
  </w:num>
  <w:num w:numId="2" w16cid:durableId="936400333">
    <w:abstractNumId w:val="2"/>
  </w:num>
  <w:num w:numId="3" w16cid:durableId="216624515">
    <w:abstractNumId w:val="1"/>
  </w:num>
  <w:num w:numId="4" w16cid:durableId="3167373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99"/>
    <w:rsid w:val="00005462"/>
    <w:rsid w:val="000256B8"/>
    <w:rsid w:val="001010AC"/>
    <w:rsid w:val="00116095"/>
    <w:rsid w:val="002337D1"/>
    <w:rsid w:val="00267A3F"/>
    <w:rsid w:val="002C4E45"/>
    <w:rsid w:val="00344709"/>
    <w:rsid w:val="00345426"/>
    <w:rsid w:val="003E77D0"/>
    <w:rsid w:val="004252BE"/>
    <w:rsid w:val="00453B48"/>
    <w:rsid w:val="004F3CFE"/>
    <w:rsid w:val="005D0C48"/>
    <w:rsid w:val="00691500"/>
    <w:rsid w:val="006D778D"/>
    <w:rsid w:val="007435C8"/>
    <w:rsid w:val="00757128"/>
    <w:rsid w:val="007575BE"/>
    <w:rsid w:val="00783AED"/>
    <w:rsid w:val="00796999"/>
    <w:rsid w:val="00810CDE"/>
    <w:rsid w:val="008A32FC"/>
    <w:rsid w:val="00910BE2"/>
    <w:rsid w:val="00967384"/>
    <w:rsid w:val="00991CBE"/>
    <w:rsid w:val="00B01516"/>
    <w:rsid w:val="00B63401"/>
    <w:rsid w:val="00BB2B96"/>
    <w:rsid w:val="00BB4CED"/>
    <w:rsid w:val="00BE1370"/>
    <w:rsid w:val="00C51A42"/>
    <w:rsid w:val="00C9150A"/>
    <w:rsid w:val="00DA226D"/>
    <w:rsid w:val="00E95B7A"/>
    <w:rsid w:val="00ED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110A93"/>
  <w15:docId w15:val="{C9079ACB-F57E-894F-B94F-BDDD8A5D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uiPriority w:val="1"/>
    <w:qFormat/>
  </w:style>
  <w:style w:type="paragraph" w:styleId="Listaszerbekezds">
    <w:name w:val="List Paragraph"/>
    <w:basedOn w:val="Norml"/>
    <w:uiPriority w:val="34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Vltozat">
    <w:name w:val="Revision"/>
    <w:hidden/>
    <w:uiPriority w:val="99"/>
    <w:semiHidden/>
    <w:rsid w:val="00267A3F"/>
    <w:pPr>
      <w:widowControl/>
      <w:autoSpaceDE/>
      <w:autoSpaceDN/>
    </w:pPr>
    <w:rPr>
      <w:rFonts w:ascii="Arial" w:eastAsia="Arial" w:hAnsi="Arial" w:cs="Arial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34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1283</Words>
  <Characters>8856</Characters>
  <Application>Microsoft Office Word</Application>
  <DocSecurity>0</DocSecurity>
  <Lines>73</Lines>
  <Paragraphs>20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Farkas Gabi</dc:creator>
  <cp:lastModifiedBy>Hasilló György</cp:lastModifiedBy>
  <cp:revision>2</cp:revision>
  <dcterms:created xsi:type="dcterms:W3CDTF">2026-05-07T08:20:00Z</dcterms:created>
  <dcterms:modified xsi:type="dcterms:W3CDTF">2026-05-07T08:20:00Z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</Properties>
</file>