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281B2C" w14:textId="77777777" w:rsidR="002F2C6F" w:rsidRDefault="0000000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</w:pPr>
      <w:r w:rsidRPr="00374A20"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  <w:t>NYELVI KÉRDÉSEK ÖSSZEFOGLALÓJA</w:t>
      </w:r>
    </w:p>
    <w:p w14:paraId="2F7677B1" w14:textId="2F8CBD9A" w:rsidR="00E704A5" w:rsidRDefault="00E704A5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</w:pPr>
      <w:r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  <w:t>ÉRVÉNYES A 2026. TANÉV II. FÉLÉVÉBEN</w:t>
      </w:r>
    </w:p>
    <w:p w14:paraId="0F643CF7" w14:textId="77777777" w:rsidR="00374A20" w:rsidRPr="00374A20" w:rsidRDefault="00374A2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</w:pPr>
    </w:p>
    <w:p w14:paraId="42A764CA" w14:textId="77777777" w:rsidR="002F2C6F" w:rsidRDefault="002F2C6F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2AD27240" w14:textId="73A54BAE" w:rsidR="002F2C6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b/>
          <w:bCs/>
          <w:color w:val="000000"/>
          <w:kern w:val="0"/>
          <w:u w:val="single"/>
          <w:lang w:eastAsia="hu-HU"/>
        </w:rPr>
      </w:pPr>
      <w:r>
        <w:rPr>
          <w:rFonts w:eastAsia="Times New Roman"/>
          <w:b/>
          <w:bCs/>
          <w:color w:val="000000"/>
          <w:kern w:val="0"/>
          <w:u w:val="single"/>
          <w:lang w:eastAsia="hu-HU"/>
        </w:rPr>
        <w:t>ÁLTALÁNOS INFORMÁCIÓ</w:t>
      </w:r>
      <w:r w:rsidR="00374A20">
        <w:rPr>
          <w:rFonts w:eastAsia="Times New Roman"/>
          <w:b/>
          <w:bCs/>
          <w:color w:val="000000"/>
          <w:kern w:val="0"/>
          <w:u w:val="single"/>
          <w:lang w:eastAsia="hu-HU"/>
        </w:rPr>
        <w:t>K</w:t>
      </w:r>
    </w:p>
    <w:p w14:paraId="6675C50F" w14:textId="77777777" w:rsidR="002F2C6F" w:rsidRDefault="002F2C6F">
      <w:pPr>
        <w:shd w:val="clear" w:color="auto" w:fill="FFFFFF"/>
        <w:spacing w:after="0" w:line="240" w:lineRule="auto"/>
        <w:textAlignment w:val="baseline"/>
        <w:rPr>
          <w:rFonts w:eastAsia="Times New Roman"/>
          <w:b/>
          <w:bCs/>
          <w:color w:val="000000"/>
          <w:kern w:val="0"/>
          <w:u w:val="single"/>
          <w:lang w:eastAsia="hu-HU"/>
        </w:rPr>
      </w:pPr>
    </w:p>
    <w:p w14:paraId="4F15B90C" w14:textId="77777777" w:rsidR="002F2C6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b/>
          <w:bCs/>
          <w:color w:val="000000"/>
          <w:kern w:val="0"/>
          <w:u w:val="single"/>
          <w:lang w:eastAsia="hu-HU"/>
        </w:rPr>
      </w:pPr>
      <w:r>
        <w:rPr>
          <w:rFonts w:eastAsia="Times New Roman"/>
          <w:b/>
          <w:bCs/>
          <w:color w:val="000000"/>
          <w:kern w:val="0"/>
          <w:u w:val="single"/>
          <w:lang w:eastAsia="hu-HU"/>
        </w:rPr>
        <w:t>Kinek kell belső nyelvi vizsgát tennie?</w:t>
      </w:r>
    </w:p>
    <w:p w14:paraId="0F68F115" w14:textId="77777777" w:rsidR="002F2C6F" w:rsidRDefault="00000000">
      <w:pPr>
        <w:shd w:val="clear" w:color="auto" w:fill="FFFFFF"/>
        <w:spacing w:after="0" w:line="240" w:lineRule="auto"/>
        <w:jc w:val="both"/>
        <w:textAlignment w:val="baseline"/>
      </w:pPr>
      <w:r>
        <w:rPr>
          <w:rFonts w:eastAsia="Times New Roman"/>
          <w:color w:val="000000"/>
          <w:kern w:val="0"/>
          <w:lang w:eastAsia="hu-HU"/>
        </w:rPr>
        <w:t>A </w:t>
      </w:r>
      <w:hyperlink r:id="rId7" w:tooltip="https://uni-obuda.hu/belso-nyelvi-kovetelmeny/" w:history="1">
        <w:r w:rsidR="002F2C6F">
          <w:rPr>
            <w:rStyle w:val="Hiperhivatkozs"/>
            <w:rFonts w:eastAsia="Times New Roman"/>
            <w:kern w:val="0"/>
            <w:lang w:eastAsia="hu-HU"/>
          </w:rPr>
          <w:t>belső nyelvi követelmény</w:t>
        </w:r>
      </w:hyperlink>
      <w:r>
        <w:rPr>
          <w:rFonts w:eastAsia="Times New Roman"/>
          <w:color w:val="000000"/>
          <w:kern w:val="0"/>
          <w:lang w:eastAsia="hu-HU"/>
        </w:rPr>
        <w:t> teljesítése alap- és mesterképzésen tanulmányokat folytató, minden munkarendű hallgató számára kötelező, aki a 2024/2025 tanévben vagy azt követően szerez abszolutóriumot. Az abszolutórium megszerzésének és a záróvizsga letételének nem, azonban az oklevél kiadásának feltétele a belső nyelvi követelmény teljesítése. (</w:t>
      </w:r>
      <w:hyperlink r:id="rId8" w:tooltip="https://uni-obuda.hu/tajekoztatas-a-nyelvi-kovetelmenyrol/" w:history="1">
        <w:r w:rsidR="002F2C6F">
          <w:rPr>
            <w:rStyle w:val="Hiperhivatkozs"/>
            <w:rFonts w:eastAsia="Times New Roman"/>
            <w:kern w:val="0"/>
            <w:lang w:eastAsia="hu-HU"/>
          </w:rPr>
          <w:t>https://uni-obuda.hu/tajekoztatas-a-nyelvi-kovetelmenyrol/</w:t>
        </w:r>
      </w:hyperlink>
      <w:r>
        <w:rPr>
          <w:rFonts w:eastAsia="Times New Roman"/>
          <w:color w:val="000000"/>
          <w:kern w:val="0"/>
          <w:lang w:eastAsia="hu-HU"/>
        </w:rPr>
        <w:t>) </w:t>
      </w:r>
    </w:p>
    <w:p w14:paraId="47F55F70" w14:textId="77777777" w:rsidR="002F2C6F" w:rsidRDefault="00000000">
      <w:pPr>
        <w:shd w:val="clear" w:color="auto" w:fill="FFFFFF"/>
        <w:spacing w:after="0" w:line="240" w:lineRule="auto"/>
        <w:jc w:val="both"/>
        <w:textAlignment w:val="baseline"/>
      </w:pPr>
      <w:r>
        <w:rPr>
          <w:rFonts w:eastAsia="Times New Roman"/>
          <w:b/>
          <w:bCs/>
          <w:color w:val="000000"/>
          <w:kern w:val="0"/>
          <w:lang w:eastAsia="hu-HU"/>
        </w:rPr>
        <w:t>Nem szükséges belső nyelvi vizsgát tennie annak a hallgatónak, aki az alábbi mentesülési feltételek közül valamelyiket teljesítette, és a felmentés bekerült a Neptun rendszerbe.</w:t>
      </w:r>
    </w:p>
    <w:p w14:paraId="2B5B16FE" w14:textId="77777777" w:rsidR="002F2C6F" w:rsidRDefault="002F2C6F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3C671795" w14:textId="77777777" w:rsidR="00374A20" w:rsidRDefault="00000000" w:rsidP="00374A20">
      <w:pPr>
        <w:shd w:val="clear" w:color="auto" w:fill="FFFFFF"/>
        <w:spacing w:after="0" w:line="240" w:lineRule="auto"/>
        <w:textAlignment w:val="baseline"/>
      </w:pPr>
      <w:r>
        <w:rPr>
          <w:rFonts w:eastAsia="Times New Roman"/>
          <w:b/>
          <w:bCs/>
          <w:color w:val="000000"/>
          <w:kern w:val="0"/>
          <w:u w:val="single"/>
          <w:lang w:eastAsia="hu-HU"/>
        </w:rPr>
        <w:t>Mentesül a belső nyelvi vizsga letétele alól az a hallgató, aki:</w:t>
      </w:r>
    </w:p>
    <w:p w14:paraId="5E4EE966" w14:textId="77777777" w:rsidR="00374A20" w:rsidRDefault="00374A20" w:rsidP="00374A20">
      <w:pPr>
        <w:shd w:val="clear" w:color="auto" w:fill="FFFFFF"/>
        <w:spacing w:after="0" w:line="240" w:lineRule="auto"/>
        <w:textAlignment w:val="baseline"/>
      </w:pPr>
    </w:p>
    <w:p w14:paraId="0917E6A6" w14:textId="77777777" w:rsidR="00374A20" w:rsidRPr="00374A20" w:rsidRDefault="00000000" w:rsidP="00374A20">
      <w:pPr>
        <w:pStyle w:val="Listaszerbekezds"/>
        <w:numPr>
          <w:ilvl w:val="0"/>
          <w:numId w:val="5"/>
        </w:numPr>
        <w:shd w:val="clear" w:color="auto" w:fill="FFFFFF"/>
        <w:spacing w:after="0" w:line="240" w:lineRule="auto"/>
        <w:textAlignment w:val="baseline"/>
      </w:pPr>
      <w:r w:rsidRPr="00374A20">
        <w:rPr>
          <w:rFonts w:eastAsia="Times New Roman"/>
          <w:color w:val="000000"/>
          <w:kern w:val="0"/>
          <w:lang w:eastAsia="hu-HU"/>
        </w:rPr>
        <w:t>mobilitási program keretében szerzett kredittel vagy szakmai gyakorlattal, vagy</w:t>
      </w:r>
    </w:p>
    <w:p w14:paraId="05583079" w14:textId="77777777" w:rsidR="00374A20" w:rsidRPr="00374A20" w:rsidRDefault="00000000" w:rsidP="00374A20">
      <w:pPr>
        <w:pStyle w:val="Listaszerbekezds"/>
        <w:numPr>
          <w:ilvl w:val="0"/>
          <w:numId w:val="5"/>
        </w:numPr>
        <w:shd w:val="clear" w:color="auto" w:fill="FFFFFF"/>
        <w:spacing w:after="0" w:line="240" w:lineRule="auto"/>
        <w:textAlignment w:val="baseline"/>
      </w:pPr>
      <w:r w:rsidRPr="00374A20">
        <w:rPr>
          <w:rFonts w:eastAsia="Times New Roman"/>
          <w:color w:val="000000"/>
          <w:kern w:val="0"/>
          <w:lang w:eastAsia="hu-HU"/>
        </w:rPr>
        <w:t>külföldi egyetemen szerzett kredittel, vagy</w:t>
      </w:r>
    </w:p>
    <w:p w14:paraId="43B64C21" w14:textId="77777777" w:rsidR="00374A20" w:rsidRPr="00374A20" w:rsidRDefault="00000000" w:rsidP="00374A20">
      <w:pPr>
        <w:pStyle w:val="Listaszerbekezds"/>
        <w:numPr>
          <w:ilvl w:val="0"/>
          <w:numId w:val="5"/>
        </w:numPr>
        <w:shd w:val="clear" w:color="auto" w:fill="FFFFFF"/>
        <w:spacing w:after="0" w:line="240" w:lineRule="auto"/>
        <w:textAlignment w:val="baseline"/>
      </w:pPr>
      <w:r w:rsidRPr="00374A20">
        <w:rPr>
          <w:rFonts w:eastAsia="Times New Roman"/>
          <w:color w:val="000000"/>
          <w:kern w:val="0"/>
          <w:lang w:eastAsia="hu-HU"/>
        </w:rPr>
        <w:t>külföldi szakmai gyakorlattal, vagy</w:t>
      </w:r>
    </w:p>
    <w:p w14:paraId="736751BC" w14:textId="77777777" w:rsidR="00374A20" w:rsidRPr="00374A20" w:rsidRDefault="00000000" w:rsidP="00374A20">
      <w:pPr>
        <w:pStyle w:val="Listaszerbekezds"/>
        <w:numPr>
          <w:ilvl w:val="0"/>
          <w:numId w:val="5"/>
        </w:numPr>
        <w:shd w:val="clear" w:color="auto" w:fill="FFFFFF"/>
        <w:spacing w:after="0" w:line="240" w:lineRule="auto"/>
        <w:textAlignment w:val="baseline"/>
      </w:pPr>
      <w:r w:rsidRPr="00374A20">
        <w:rPr>
          <w:rFonts w:eastAsia="Times New Roman"/>
          <w:color w:val="000000"/>
          <w:kern w:val="0"/>
          <w:lang w:eastAsia="hu-HU"/>
        </w:rPr>
        <w:t>idegen nyelvű TDK pályamunkával, vagy</w:t>
      </w:r>
    </w:p>
    <w:p w14:paraId="7FB9564E" w14:textId="77777777" w:rsidR="00374A20" w:rsidRPr="00374A20" w:rsidRDefault="00000000" w:rsidP="00374A20">
      <w:pPr>
        <w:pStyle w:val="Listaszerbekezds"/>
        <w:numPr>
          <w:ilvl w:val="0"/>
          <w:numId w:val="5"/>
        </w:numPr>
        <w:shd w:val="clear" w:color="auto" w:fill="FFFFFF"/>
        <w:spacing w:after="0" w:line="240" w:lineRule="auto"/>
        <w:textAlignment w:val="baseline"/>
      </w:pPr>
      <w:r w:rsidRPr="00374A20">
        <w:rPr>
          <w:rFonts w:eastAsia="Times New Roman"/>
          <w:color w:val="000000"/>
          <w:kern w:val="0"/>
          <w:lang w:eastAsia="hu-HU"/>
        </w:rPr>
        <w:t>nemzetközi versenyen való részvétellel, vagy</w:t>
      </w:r>
    </w:p>
    <w:p w14:paraId="7F14305F" w14:textId="77777777" w:rsidR="00374A20" w:rsidRPr="00374A20" w:rsidRDefault="00000000" w:rsidP="00374A20">
      <w:pPr>
        <w:pStyle w:val="Listaszerbekezds"/>
        <w:numPr>
          <w:ilvl w:val="0"/>
          <w:numId w:val="5"/>
        </w:numPr>
        <w:shd w:val="clear" w:color="auto" w:fill="FFFFFF"/>
        <w:spacing w:after="0" w:line="240" w:lineRule="auto"/>
        <w:textAlignment w:val="baseline"/>
      </w:pPr>
      <w:r w:rsidRPr="00374A20">
        <w:rPr>
          <w:rFonts w:eastAsia="Times New Roman"/>
          <w:color w:val="000000"/>
          <w:kern w:val="0"/>
          <w:lang w:eastAsia="hu-HU"/>
        </w:rPr>
        <w:t>idegennyelvű tudományos kutatómunka, tudományos cikk megjelenésével, vagy</w:t>
      </w:r>
    </w:p>
    <w:p w14:paraId="644A02CF" w14:textId="77777777" w:rsidR="00374A20" w:rsidRPr="00374A20" w:rsidRDefault="00000000" w:rsidP="00374A20">
      <w:pPr>
        <w:pStyle w:val="Listaszerbekezds"/>
        <w:numPr>
          <w:ilvl w:val="0"/>
          <w:numId w:val="5"/>
        </w:numPr>
        <w:shd w:val="clear" w:color="auto" w:fill="FFFFFF"/>
        <w:spacing w:after="0" w:line="240" w:lineRule="auto"/>
        <w:textAlignment w:val="baseline"/>
      </w:pPr>
      <w:r w:rsidRPr="00374A20">
        <w:rPr>
          <w:rFonts w:eastAsia="Times New Roman"/>
          <w:color w:val="000000"/>
          <w:kern w:val="0"/>
          <w:lang w:eastAsia="hu-HU"/>
        </w:rPr>
        <w:t>nemzetközi hallgatói szervezetben betöltött tisztséggel, vagy</w:t>
      </w:r>
    </w:p>
    <w:p w14:paraId="3C767015" w14:textId="42A29B54" w:rsidR="002F2C6F" w:rsidRPr="00C82272" w:rsidRDefault="00000000" w:rsidP="00374A20">
      <w:pPr>
        <w:pStyle w:val="Listaszerbekezds"/>
        <w:numPr>
          <w:ilvl w:val="0"/>
          <w:numId w:val="5"/>
        </w:numPr>
        <w:shd w:val="clear" w:color="auto" w:fill="FFFFFF"/>
        <w:spacing w:after="0" w:line="240" w:lineRule="auto"/>
        <w:textAlignment w:val="baseline"/>
      </w:pPr>
      <w:r w:rsidRPr="00374A20">
        <w:rPr>
          <w:rFonts w:eastAsia="Times New Roman"/>
          <w:color w:val="000000"/>
          <w:kern w:val="0"/>
          <w:lang w:eastAsia="hu-HU"/>
        </w:rPr>
        <w:t>legalább középfokú B2 komplex nyelvvizsgával (írásbeli és szóbeli vizsga, élő, nem mesterséges idegen nyelvből, kivéve lovári) rendelkezik</w:t>
      </w:r>
      <w:r w:rsidR="00C82272">
        <w:rPr>
          <w:rFonts w:eastAsia="Times New Roman"/>
          <w:color w:val="000000"/>
          <w:kern w:val="0"/>
          <w:lang w:eastAsia="hu-HU"/>
        </w:rPr>
        <w:t>, vagy</w:t>
      </w:r>
    </w:p>
    <w:p w14:paraId="4F41F847" w14:textId="2FF751F9" w:rsidR="003002E9" w:rsidRPr="00DF19BF" w:rsidRDefault="008A0F32" w:rsidP="003002E9">
      <w:pPr>
        <w:numPr>
          <w:ilvl w:val="0"/>
          <w:numId w:val="5"/>
        </w:numPr>
        <w:shd w:val="clear" w:color="auto" w:fill="FFFFFF"/>
        <w:suppressAutoHyphens w:val="0"/>
        <w:autoSpaceDN/>
        <w:spacing w:before="100" w:beforeAutospacing="1" w:after="100" w:afterAutospacing="1" w:line="240" w:lineRule="auto"/>
        <w:rPr>
          <w:rFonts w:eastAsia="Times New Roman" w:cs="Open Sans"/>
          <w:kern w:val="0"/>
          <w:lang w:eastAsia="hu-HU"/>
        </w:rPr>
      </w:pPr>
      <w:r w:rsidRPr="00DF19BF">
        <w:rPr>
          <w:rFonts w:eastAsia="Times New Roman" w:cs="Open Sans"/>
          <w:kern w:val="0"/>
          <w:lang w:eastAsia="hu-HU"/>
        </w:rPr>
        <w:t>Intercultural</w:t>
      </w:r>
      <w:r w:rsidR="003002E9" w:rsidRPr="00DF19BF">
        <w:rPr>
          <w:rFonts w:eastAsia="Times New Roman" w:cs="Open Sans"/>
          <w:kern w:val="0"/>
          <w:lang w:eastAsia="hu-HU"/>
        </w:rPr>
        <w:t xml:space="preserve"> Communication Project tárgy sikeres elvégzésével</w:t>
      </w:r>
      <w:r w:rsidR="00DF19BF">
        <w:rPr>
          <w:rFonts w:eastAsia="Times New Roman" w:cs="Open Sans"/>
          <w:kern w:val="0"/>
          <w:lang w:eastAsia="hu-HU"/>
        </w:rPr>
        <w:t xml:space="preserve"> (a tárgy meghirdetését figyelni kell)</w:t>
      </w:r>
    </w:p>
    <w:p w14:paraId="26B6A7E7" w14:textId="77777777" w:rsidR="002F2C6F" w:rsidRDefault="002F2C6F">
      <w:pPr>
        <w:pStyle w:val="Listaszerbekezds"/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48540D54" w14:textId="5CAC90E8" w:rsidR="002F2C6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b/>
          <w:bCs/>
          <w:color w:val="000000"/>
          <w:kern w:val="0"/>
          <w:lang w:eastAsia="hu-HU"/>
        </w:rPr>
      </w:pPr>
      <w:r>
        <w:rPr>
          <w:rFonts w:eastAsia="Times New Roman"/>
          <w:b/>
          <w:bCs/>
          <w:color w:val="000000"/>
          <w:kern w:val="0"/>
          <w:lang w:eastAsia="hu-HU"/>
        </w:rPr>
        <w:t>A mentesülés beszámításához a hallgató be kell, hogy nyújtsa a Neptunban a 95</w:t>
      </w:r>
      <w:r w:rsidR="00374A20">
        <w:rPr>
          <w:rFonts w:eastAsia="Times New Roman"/>
          <w:b/>
          <w:bCs/>
          <w:color w:val="000000"/>
          <w:kern w:val="0"/>
          <w:lang w:eastAsia="hu-HU"/>
        </w:rPr>
        <w:t>-ös</w:t>
      </w:r>
      <w:r>
        <w:rPr>
          <w:rFonts w:eastAsia="Times New Roman"/>
          <w:b/>
          <w:bCs/>
          <w:color w:val="000000"/>
          <w:kern w:val="0"/>
          <w:lang w:eastAsia="hu-HU"/>
        </w:rPr>
        <w:t xml:space="preserve"> számú kérvényt, megjelölve benne mentesülésének indokát.</w:t>
      </w:r>
    </w:p>
    <w:p w14:paraId="5B902322" w14:textId="77777777" w:rsidR="002F2C6F" w:rsidRDefault="002F2C6F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43A0C477" w14:textId="77777777" w:rsidR="002F2C6F" w:rsidRDefault="00000000">
      <w:pPr>
        <w:shd w:val="clear" w:color="auto" w:fill="FFFFFF"/>
        <w:spacing w:after="0" w:line="240" w:lineRule="auto"/>
        <w:jc w:val="both"/>
        <w:textAlignment w:val="baseline"/>
      </w:pPr>
      <w:r>
        <w:rPr>
          <w:rFonts w:eastAsia="Times New Roman"/>
          <w:b/>
          <w:bCs/>
          <w:color w:val="000000"/>
          <w:kern w:val="0"/>
          <w:lang w:eastAsia="hu-HU"/>
        </w:rPr>
        <w:t>Amennyiben a hallgatónak vizsgáznia kell,</w:t>
      </w:r>
      <w:r>
        <w:rPr>
          <w:rFonts w:eastAsia="Times New Roman"/>
          <w:color w:val="000000"/>
          <w:kern w:val="0"/>
          <w:lang w:eastAsia="hu-HU"/>
        </w:rPr>
        <w:t xml:space="preserve"> a Nyelvi Szakcsoport honlapján megtalálhatók az aktuális vizsgaidőpontok, melyekre lehet jelentkezni:</w:t>
      </w:r>
    </w:p>
    <w:p w14:paraId="099DDF67" w14:textId="539B3465" w:rsidR="002F2C6F" w:rsidRDefault="00FA5343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/>
          <w:color w:val="000000"/>
          <w:kern w:val="0"/>
          <w:lang w:eastAsia="hu-HU"/>
        </w:rPr>
      </w:pPr>
      <w:hyperlink r:id="rId9" w:history="1">
        <w:r w:rsidRPr="00466851">
          <w:rPr>
            <w:rStyle w:val="Hiperhivatkozs"/>
            <w:rFonts w:eastAsia="Times New Roman"/>
            <w:kern w:val="0"/>
            <w:lang w:eastAsia="hu-HU"/>
          </w:rPr>
          <w:t>https://uni-obuda.hu/szaknyelvi-targy-es-teszt/</w:t>
        </w:r>
      </w:hyperlink>
      <w:r w:rsidR="00A748B3" w:rsidRPr="00FA5343">
        <w:rPr>
          <w:rFonts w:eastAsia="Times New Roman"/>
          <w:color w:val="000000"/>
          <w:kern w:val="0"/>
          <w:lang w:eastAsia="hu-HU"/>
        </w:rPr>
        <w:t xml:space="preserve">  A belső nyelvi vizsgá</w:t>
      </w:r>
      <w:r w:rsidR="00961D2A" w:rsidRPr="00FA5343">
        <w:rPr>
          <w:rFonts w:eastAsia="Times New Roman"/>
          <w:color w:val="000000"/>
          <w:kern w:val="0"/>
          <w:lang w:eastAsia="hu-HU"/>
        </w:rPr>
        <w:t>ra</w:t>
      </w:r>
      <w:r w:rsidR="00A748B3" w:rsidRPr="00FA5343">
        <w:rPr>
          <w:rFonts w:eastAsia="Times New Roman"/>
          <w:color w:val="000000"/>
          <w:kern w:val="0"/>
          <w:lang w:eastAsia="hu-HU"/>
        </w:rPr>
        <w:t xml:space="preserve"> szabadon választható tárgyak segítségével is felkészülhetnek (a </w:t>
      </w:r>
      <w:r w:rsidR="00961D2A" w:rsidRPr="00FA5343">
        <w:rPr>
          <w:rFonts w:eastAsia="Times New Roman"/>
          <w:color w:val="000000"/>
          <w:kern w:val="0"/>
          <w:lang w:eastAsia="hu-HU"/>
        </w:rPr>
        <w:t xml:space="preserve">tárgyak </w:t>
      </w:r>
      <w:r w:rsidR="00A748B3" w:rsidRPr="00FA5343">
        <w:rPr>
          <w:rFonts w:eastAsia="Times New Roman"/>
          <w:color w:val="000000"/>
          <w:kern w:val="0"/>
          <w:lang w:eastAsia="hu-HU"/>
        </w:rPr>
        <w:t>list</w:t>
      </w:r>
      <w:r w:rsidR="00961D2A" w:rsidRPr="00FA5343">
        <w:rPr>
          <w:rFonts w:eastAsia="Times New Roman"/>
          <w:color w:val="000000"/>
          <w:kern w:val="0"/>
          <w:lang w:eastAsia="hu-HU"/>
        </w:rPr>
        <w:t>ája</w:t>
      </w:r>
      <w:r w:rsidR="00A748B3" w:rsidRPr="00FA5343">
        <w:rPr>
          <w:rFonts w:eastAsia="Times New Roman"/>
          <w:color w:val="000000"/>
          <w:kern w:val="0"/>
          <w:lang w:eastAsia="hu-HU"/>
        </w:rPr>
        <w:t xml:space="preserve"> a jelen dokumentumban megtalálható).</w:t>
      </w:r>
    </w:p>
    <w:p w14:paraId="0890218D" w14:textId="77777777" w:rsidR="002F2C6F" w:rsidRDefault="002F2C6F">
      <w:pPr>
        <w:shd w:val="clear" w:color="auto" w:fill="FFFFFF"/>
        <w:spacing w:after="0" w:line="240" w:lineRule="auto"/>
        <w:textAlignment w:val="baseline"/>
      </w:pPr>
    </w:p>
    <w:p w14:paraId="1C63DB5E" w14:textId="77777777" w:rsidR="002F2C6F" w:rsidRDefault="00000000">
      <w:pPr>
        <w:shd w:val="clear" w:color="auto" w:fill="FFFFFF"/>
        <w:spacing w:after="0" w:line="240" w:lineRule="auto"/>
        <w:textAlignment w:val="baseline"/>
        <w:rPr>
          <w:b/>
          <w:bCs/>
          <w:u w:val="single"/>
        </w:rPr>
      </w:pPr>
      <w:r>
        <w:rPr>
          <w:b/>
          <w:bCs/>
          <w:u w:val="single"/>
        </w:rPr>
        <w:t>A kritériumtárgyak kötelezőek mindenki számára?</w:t>
      </w:r>
    </w:p>
    <w:p w14:paraId="3DE36104" w14:textId="3A69628A" w:rsidR="002F2C6F" w:rsidRPr="004B06AD" w:rsidRDefault="00000000">
      <w:pPr>
        <w:shd w:val="clear" w:color="auto" w:fill="FFFFFF"/>
        <w:spacing w:after="0" w:line="240" w:lineRule="auto"/>
        <w:jc w:val="both"/>
        <w:textAlignment w:val="baseline"/>
        <w:rPr>
          <w:b/>
          <w:bCs/>
        </w:rPr>
      </w:pPr>
      <w:r>
        <w:t xml:space="preserve">A kritériumtárgyak teljesítésével kapcsolatosan egy külön dokumentumban tájékoztatjuk a jövőben a hallgatókat. </w:t>
      </w:r>
      <w:r w:rsidR="00A748B3" w:rsidRPr="00FA5343">
        <w:t>A mintatanterv alapján szükséges tájékozódni.</w:t>
      </w:r>
    </w:p>
    <w:p w14:paraId="570DB550" w14:textId="77777777" w:rsidR="002F2C6F" w:rsidRDefault="002F2C6F">
      <w:pPr>
        <w:shd w:val="clear" w:color="auto" w:fill="FFFFFF"/>
        <w:spacing w:after="0" w:line="240" w:lineRule="auto"/>
        <w:textAlignment w:val="baseline"/>
        <w:rPr>
          <w:b/>
          <w:bCs/>
        </w:rPr>
      </w:pPr>
    </w:p>
    <w:p w14:paraId="43F19641" w14:textId="17235BA1" w:rsidR="002F2C6F" w:rsidRDefault="00000000">
      <w:pPr>
        <w:shd w:val="clear" w:color="auto" w:fill="FFFFFF"/>
        <w:spacing w:after="0" w:line="240" w:lineRule="auto"/>
        <w:textAlignment w:val="baseline"/>
        <w:rPr>
          <w:b/>
          <w:bCs/>
        </w:rPr>
      </w:pPr>
      <w:r>
        <w:rPr>
          <w:b/>
          <w:bCs/>
        </w:rPr>
        <w:t>Javasolt, hogy a hallgatók fejlesszék meglévő nyelvtudásukat, akkor is, ha már nem szükséges belső nyelvi vizsgát tenniük. A Bánki Karon az alábbi lehetőségek közül lehet választani</w:t>
      </w:r>
      <w:r w:rsidR="00374A20">
        <w:rPr>
          <w:b/>
          <w:bCs/>
        </w:rPr>
        <w:t>:</w:t>
      </w:r>
    </w:p>
    <w:p w14:paraId="4987820C" w14:textId="77777777" w:rsidR="00FA5343" w:rsidRDefault="00FA5343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5EF14724" w14:textId="77777777" w:rsidR="00FA5343" w:rsidRDefault="00FA5343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69F642A6" w14:textId="77777777" w:rsidR="002F2C6F" w:rsidRPr="00DF19B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b/>
          <w:bCs/>
          <w:color w:val="000000"/>
          <w:kern w:val="0"/>
          <w:lang w:eastAsia="hu-HU"/>
        </w:rPr>
      </w:pPr>
      <w:r w:rsidRPr="00DF19BF">
        <w:rPr>
          <w:rFonts w:eastAsia="Times New Roman"/>
          <w:b/>
          <w:bCs/>
          <w:color w:val="000000"/>
          <w:kern w:val="0"/>
          <w:lang w:eastAsia="hu-HU"/>
        </w:rPr>
        <w:t>VÁLASZTHATÓ NYELVI TÁRGYAK A BÁNKI KARON</w:t>
      </w:r>
    </w:p>
    <w:p w14:paraId="2767C6A7" w14:textId="77777777" w:rsidR="002F2C6F" w:rsidRPr="00DF19BF" w:rsidRDefault="002F2C6F">
      <w:pPr>
        <w:shd w:val="clear" w:color="auto" w:fill="FFFFFF"/>
        <w:spacing w:after="0" w:line="240" w:lineRule="auto"/>
        <w:textAlignment w:val="baseline"/>
        <w:rPr>
          <w:rFonts w:eastAsia="Times New Roman"/>
          <w:b/>
          <w:bCs/>
          <w:color w:val="EE0000"/>
          <w:kern w:val="0"/>
          <w:lang w:eastAsia="hu-HU"/>
        </w:rPr>
      </w:pPr>
    </w:p>
    <w:p w14:paraId="533CC12B" w14:textId="77777777" w:rsidR="002F2C6F" w:rsidRPr="00DF19B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b/>
          <w:bCs/>
          <w:color w:val="000000"/>
          <w:kern w:val="0"/>
          <w:lang w:eastAsia="hu-HU"/>
        </w:rPr>
      </w:pPr>
      <w:r w:rsidRPr="00DF19BF">
        <w:rPr>
          <w:rFonts w:eastAsia="Times New Roman"/>
          <w:b/>
          <w:bCs/>
          <w:color w:val="000000"/>
          <w:kern w:val="0"/>
          <w:lang w:eastAsia="hu-HU"/>
        </w:rPr>
        <w:t>ANGOL NYELV</w:t>
      </w:r>
    </w:p>
    <w:p w14:paraId="1E06B587" w14:textId="77777777" w:rsidR="00E704A5" w:rsidRPr="00E704A5" w:rsidRDefault="00E704A5" w:rsidP="00E704A5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026EB046" w14:textId="77777777" w:rsidR="00E704A5" w:rsidRPr="00E704A5" w:rsidRDefault="00E704A5" w:rsidP="00E704A5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 w:rsidRPr="00E704A5">
        <w:rPr>
          <w:rFonts w:eastAsia="Times New Roman"/>
          <w:color w:val="000000"/>
          <w:kern w:val="0"/>
          <w:lang w:eastAsia="hu-HU"/>
        </w:rPr>
        <w:t>ONSEN2EBNF                 Szakmai angol belső felkészítő (szabadon választható, 4 kredit)</w:t>
      </w:r>
    </w:p>
    <w:p w14:paraId="6B6D11B1" w14:textId="77777777" w:rsidR="00E704A5" w:rsidRPr="00E704A5" w:rsidRDefault="00E704A5" w:rsidP="00E704A5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 w:rsidRPr="00E704A5">
        <w:rPr>
          <w:rFonts w:eastAsia="Times New Roman"/>
          <w:color w:val="000000"/>
          <w:kern w:val="0"/>
          <w:lang w:eastAsia="hu-HU"/>
        </w:rPr>
        <w:t>BASAA1BBNE                  Angol szaknyelv A</w:t>
      </w:r>
    </w:p>
    <w:p w14:paraId="524CB035" w14:textId="77777777" w:rsidR="00E704A5" w:rsidRPr="00E704A5" w:rsidRDefault="00E704A5" w:rsidP="00E704A5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 w:rsidRPr="00E704A5">
        <w:rPr>
          <w:rFonts w:eastAsia="Times New Roman"/>
          <w:color w:val="000000"/>
          <w:kern w:val="0"/>
          <w:lang w:eastAsia="hu-HU"/>
        </w:rPr>
        <w:t>BASAB1BBNE                  Angol szaknyelv B</w:t>
      </w:r>
    </w:p>
    <w:p w14:paraId="6310CA3A" w14:textId="53E92FE9" w:rsidR="00E704A5" w:rsidRDefault="00E704A5" w:rsidP="00E704A5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 w:rsidRPr="00E704A5">
        <w:rPr>
          <w:rFonts w:eastAsia="Times New Roman"/>
          <w:color w:val="000000"/>
          <w:kern w:val="0"/>
          <w:lang w:eastAsia="hu-HU"/>
        </w:rPr>
        <w:t xml:space="preserve">ONICCPBNF               </w:t>
      </w:r>
      <w:r>
        <w:rPr>
          <w:rFonts w:eastAsia="Times New Roman"/>
          <w:color w:val="000000"/>
          <w:kern w:val="0"/>
          <w:lang w:eastAsia="hu-HU"/>
        </w:rPr>
        <w:t xml:space="preserve">     </w:t>
      </w:r>
      <w:r w:rsidRPr="00E704A5">
        <w:rPr>
          <w:rFonts w:eastAsia="Times New Roman"/>
          <w:color w:val="000000"/>
          <w:kern w:val="0"/>
          <w:lang w:eastAsia="hu-HU"/>
        </w:rPr>
        <w:t>Intercultural Communication Project</w:t>
      </w:r>
      <w:r>
        <w:rPr>
          <w:rFonts w:eastAsia="Times New Roman"/>
          <w:color w:val="000000"/>
          <w:kern w:val="0"/>
          <w:lang w:eastAsia="hu-HU"/>
        </w:rPr>
        <w:t xml:space="preserve"> (nappali)</w:t>
      </w:r>
      <w:r w:rsidR="00DF19BF">
        <w:rPr>
          <w:rFonts w:eastAsia="Times New Roman"/>
          <w:color w:val="000000"/>
          <w:kern w:val="0"/>
          <w:lang w:eastAsia="hu-HU"/>
        </w:rPr>
        <w:t xml:space="preserve"> (4 kredit)</w:t>
      </w:r>
    </w:p>
    <w:p w14:paraId="43AAD32F" w14:textId="454DC772" w:rsidR="00E704A5" w:rsidRPr="00E704A5" w:rsidRDefault="00E704A5" w:rsidP="00E704A5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>
        <w:rPr>
          <w:rFonts w:eastAsia="Times New Roman"/>
          <w:color w:val="000000"/>
          <w:kern w:val="0"/>
          <w:lang w:eastAsia="hu-HU"/>
        </w:rPr>
        <w:t>ONICCPBLF</w:t>
      </w:r>
      <w:r>
        <w:rPr>
          <w:rFonts w:eastAsia="Times New Roman"/>
          <w:color w:val="000000"/>
          <w:kern w:val="0"/>
          <w:lang w:eastAsia="hu-HU"/>
        </w:rPr>
        <w:tab/>
      </w:r>
      <w:r>
        <w:rPr>
          <w:rFonts w:eastAsia="Times New Roman"/>
          <w:color w:val="000000"/>
          <w:kern w:val="0"/>
          <w:lang w:eastAsia="hu-HU"/>
        </w:rPr>
        <w:tab/>
        <w:t xml:space="preserve">    Intercultural Communication Project (levelező)</w:t>
      </w:r>
      <w:r w:rsidR="00DF19BF">
        <w:rPr>
          <w:rFonts w:eastAsia="Times New Roman"/>
          <w:color w:val="000000"/>
          <w:kern w:val="0"/>
          <w:lang w:eastAsia="hu-HU"/>
        </w:rPr>
        <w:t xml:space="preserve"> (4 kredit)</w:t>
      </w:r>
    </w:p>
    <w:p w14:paraId="671C3ED8" w14:textId="77777777" w:rsidR="002F2C6F" w:rsidRDefault="002F2C6F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kern w:val="0"/>
          <w:sz w:val="23"/>
          <w:szCs w:val="23"/>
          <w:lang w:eastAsia="hu-HU"/>
        </w:rPr>
      </w:pPr>
    </w:p>
    <w:p w14:paraId="41A3C98C" w14:textId="77777777" w:rsidR="002F2C6F" w:rsidRDefault="002F2C6F">
      <w:pPr>
        <w:pBdr>
          <w:bottom w:val="single" w:sz="12" w:space="1" w:color="000000"/>
        </w:pBd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4377DAF9" w14:textId="77777777" w:rsidR="002F2C6F" w:rsidRDefault="002F2C6F">
      <w:pPr>
        <w:rPr>
          <w:rFonts w:eastAsia="Times New Roman"/>
          <w:b/>
          <w:bCs/>
          <w:color w:val="000000"/>
          <w:kern w:val="0"/>
          <w:lang w:eastAsia="hu-HU"/>
        </w:rPr>
      </w:pPr>
    </w:p>
    <w:p w14:paraId="68185780" w14:textId="77777777" w:rsidR="002F2C6F" w:rsidRDefault="00000000">
      <w:pPr>
        <w:rPr>
          <w:rFonts w:eastAsia="Times New Roman"/>
          <w:b/>
          <w:bCs/>
          <w:color w:val="000000"/>
          <w:kern w:val="0"/>
          <w:lang w:eastAsia="hu-HU"/>
        </w:rPr>
      </w:pPr>
      <w:r>
        <w:rPr>
          <w:rFonts w:eastAsia="Times New Roman"/>
          <w:b/>
          <w:bCs/>
          <w:color w:val="000000"/>
          <w:kern w:val="0"/>
          <w:lang w:eastAsia="hu-HU"/>
        </w:rPr>
        <w:t>NÉMET NYELV</w:t>
      </w:r>
    </w:p>
    <w:p w14:paraId="08E1A990" w14:textId="77777777" w:rsidR="002F2C6F" w:rsidRDefault="00000000">
      <w:pPr>
        <w:spacing w:after="0" w:line="240" w:lineRule="auto"/>
        <w:textAlignment w:val="baseline"/>
        <w:rPr>
          <w:rFonts w:eastAsia="Times New Roman" w:cs="Segoe UI"/>
          <w:color w:val="000000"/>
          <w:kern w:val="0"/>
          <w:lang w:eastAsia="hu-HU"/>
        </w:rPr>
      </w:pPr>
      <w:r>
        <w:rPr>
          <w:rFonts w:eastAsia="Times New Roman" w:cs="Segoe UI"/>
          <w:color w:val="000000"/>
          <w:kern w:val="0"/>
          <w:lang w:eastAsia="hu-HU"/>
        </w:rPr>
        <w:t>4 kreditet érő tárgy:  </w:t>
      </w:r>
    </w:p>
    <w:p w14:paraId="5432A78B" w14:textId="77777777" w:rsidR="002F2C6F" w:rsidRDefault="00000000">
      <w:pPr>
        <w:rPr>
          <w:rFonts w:eastAsia="Times New Roman" w:cs="Segoe UI"/>
          <w:color w:val="000000"/>
          <w:kern w:val="0"/>
          <w:lang w:eastAsia="hu-HU"/>
        </w:rPr>
      </w:pPr>
      <w:r>
        <w:rPr>
          <w:rFonts w:eastAsia="Times New Roman" w:cs="Segoe UI"/>
          <w:color w:val="000000"/>
          <w:kern w:val="0"/>
          <w:lang w:eastAsia="hu-HU"/>
        </w:rPr>
        <w:t>ONSDE2DBNF Szakmai német belső felkészítő</w:t>
      </w:r>
    </w:p>
    <w:p w14:paraId="36525C1C" w14:textId="77777777" w:rsidR="002F2C6F" w:rsidRDefault="00000000">
      <w:r>
        <w:rPr>
          <w:rFonts w:eastAsia="Times New Roman" w:cs="Segoe UI"/>
          <w:color w:val="000000"/>
          <w:kern w:val="0"/>
          <w:lang w:eastAsia="hu-HU"/>
        </w:rPr>
        <w:t>További lehetőségek:</w:t>
      </w:r>
    </w:p>
    <w:p w14:paraId="10A46522" w14:textId="77777777" w:rsidR="002F2C6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>
        <w:rPr>
          <w:rFonts w:eastAsia="Times New Roman"/>
          <w:color w:val="000000"/>
          <w:kern w:val="0"/>
          <w:lang w:eastAsia="hu-HU"/>
        </w:rPr>
        <w:t>BASNA1BBNE  Német szaknyelv A </w:t>
      </w:r>
    </w:p>
    <w:p w14:paraId="0DC87D5B" w14:textId="77777777" w:rsidR="002F2C6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>
        <w:rPr>
          <w:rFonts w:eastAsia="Times New Roman"/>
          <w:color w:val="000000"/>
          <w:kern w:val="0"/>
          <w:lang w:eastAsia="hu-HU"/>
        </w:rPr>
        <w:t>BASNB1BBNE  Német szaknyelv B </w:t>
      </w:r>
    </w:p>
    <w:p w14:paraId="5F7DC1C8" w14:textId="77777777" w:rsidR="002F2C6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>
        <w:rPr>
          <w:rFonts w:eastAsia="Times New Roman"/>
          <w:color w:val="000000"/>
          <w:kern w:val="0"/>
          <w:lang w:eastAsia="hu-HU"/>
        </w:rPr>
        <w:t>BAVDIB1BNE  Deutsch im Beruf </w:t>
      </w:r>
    </w:p>
    <w:p w14:paraId="767FF88F" w14:textId="77777777" w:rsidR="002F2C6F" w:rsidRDefault="0000000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  <w:r>
        <w:rPr>
          <w:rFonts w:eastAsia="Times New Roman"/>
          <w:color w:val="000000"/>
          <w:kern w:val="0"/>
          <w:lang w:eastAsia="hu-HU"/>
        </w:rPr>
        <w:t>BAVPAD1BNE  Projektarbeit Deutsch </w:t>
      </w:r>
    </w:p>
    <w:p w14:paraId="0E3FCD3A" w14:textId="77777777" w:rsidR="00374A20" w:rsidRPr="00374A20" w:rsidRDefault="00000000" w:rsidP="00374A20">
      <w:pPr>
        <w:spacing w:after="0" w:line="240" w:lineRule="auto"/>
        <w:textAlignment w:val="baseline"/>
        <w:rPr>
          <w:rFonts w:eastAsia="Times New Roman" w:cs="Segoe UI"/>
          <w:color w:val="000000"/>
          <w:kern w:val="0"/>
          <w:lang w:eastAsia="hu-HU"/>
        </w:rPr>
      </w:pPr>
      <w:r>
        <w:rPr>
          <w:rFonts w:eastAsia="Times New Roman"/>
          <w:color w:val="000000"/>
          <w:kern w:val="0"/>
          <w:lang w:eastAsia="hu-HU"/>
        </w:rPr>
        <w:t>BAAN1HABNE  Német (haladó) nyelv</w:t>
      </w:r>
      <w:r w:rsidR="00374A20">
        <w:rPr>
          <w:rFonts w:eastAsia="Times New Roman"/>
          <w:color w:val="000000"/>
          <w:kern w:val="0"/>
          <w:lang w:eastAsia="hu-HU"/>
        </w:rPr>
        <w:br/>
      </w:r>
      <w:r w:rsidR="00374A20">
        <w:rPr>
          <w:rFonts w:eastAsia="Times New Roman" w:cs="Segoe UI"/>
          <w:color w:val="000000"/>
          <w:kern w:val="0"/>
          <w:lang w:eastAsia="hu-HU"/>
        </w:rPr>
        <w:t>BAAN1KEBNE  Német (kezdő) nyelv </w:t>
      </w:r>
    </w:p>
    <w:p w14:paraId="266F7D29" w14:textId="40B0F1A1" w:rsidR="002F2C6F" w:rsidRDefault="002F2C6F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03354B30" w14:textId="77777777" w:rsidR="00430A51" w:rsidRDefault="00430A51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34B8595E" w14:textId="77777777" w:rsidR="00430A51" w:rsidRDefault="00430A51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585E75CA" w14:textId="77777777" w:rsidR="00430A51" w:rsidRDefault="00430A51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2D6DB67F" w14:textId="77777777" w:rsidR="00374A20" w:rsidRDefault="00374A2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3A8B122A" w14:textId="77777777" w:rsidR="00374A20" w:rsidRPr="00374A20" w:rsidRDefault="00374A20" w:rsidP="00374A2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b/>
          <w:bCs/>
          <w:color w:val="000000"/>
          <w:kern w:val="0"/>
          <w:lang w:eastAsia="hu-HU"/>
        </w:rPr>
      </w:pPr>
      <w:r w:rsidRPr="00374A20">
        <w:rPr>
          <w:rFonts w:eastAsia="Times New Roman"/>
          <w:b/>
          <w:bCs/>
          <w:color w:val="000000"/>
          <w:kern w:val="0"/>
          <w:lang w:eastAsia="hu-HU"/>
        </w:rPr>
        <w:t>Otthoni felkészüléshez és önfejlesztéshez javasoljuk a következő tartalmak használatát:</w:t>
      </w:r>
    </w:p>
    <w:p w14:paraId="0444BB3D" w14:textId="77777777" w:rsidR="00374A20" w:rsidRPr="00374A20" w:rsidRDefault="00374A20" w:rsidP="00374A2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211F0265" w14:textId="303DCD0E" w:rsidR="00374A20" w:rsidRDefault="00374A20" w:rsidP="00374A20">
      <w:pPr>
        <w:shd w:val="clear" w:color="auto" w:fill="FFFFFF"/>
        <w:spacing w:after="0" w:line="240" w:lineRule="auto"/>
        <w:jc w:val="center"/>
        <w:textAlignment w:val="baseline"/>
      </w:pPr>
      <w:hyperlink r:id="rId10" w:history="1">
        <w:r w:rsidRPr="00056276">
          <w:rPr>
            <w:rStyle w:val="Hiperhivatkozs"/>
            <w:rFonts w:eastAsia="Times New Roman"/>
            <w:kern w:val="0"/>
            <w:lang w:eastAsia="hu-HU"/>
          </w:rPr>
          <w:t>https://www.scribd.com/document/773284174/Gepeszeti-szotar</w:t>
        </w:r>
      </w:hyperlink>
    </w:p>
    <w:p w14:paraId="75AD09A0" w14:textId="77777777" w:rsidR="00E704A5" w:rsidRDefault="00E704A5" w:rsidP="00374A20">
      <w:pPr>
        <w:shd w:val="clear" w:color="auto" w:fill="FFFFFF"/>
        <w:spacing w:after="0" w:line="240" w:lineRule="auto"/>
        <w:jc w:val="center"/>
        <w:textAlignment w:val="baseline"/>
      </w:pPr>
    </w:p>
    <w:p w14:paraId="0F46B0CD" w14:textId="77777777" w:rsidR="00E704A5" w:rsidRPr="00E704A5" w:rsidRDefault="00E704A5" w:rsidP="00E704A5">
      <w:pPr>
        <w:shd w:val="clear" w:color="auto" w:fill="FFFFFF"/>
        <w:spacing w:after="0" w:line="240" w:lineRule="auto"/>
        <w:jc w:val="center"/>
        <w:textAlignment w:val="baseline"/>
      </w:pPr>
      <w:hyperlink r:id="rId11" w:history="1">
        <w:r w:rsidRPr="00E704A5">
          <w:rPr>
            <w:rStyle w:val="Hiperhivatkozs"/>
          </w:rPr>
          <w:t>https://www.scribd.com/document/159415943/Tefner-Zoltan-Nemet-magyar-m%C5%B1szaki-szotar</w:t>
        </w:r>
      </w:hyperlink>
    </w:p>
    <w:p w14:paraId="25F96624" w14:textId="77777777" w:rsidR="00E704A5" w:rsidRPr="00E704A5" w:rsidRDefault="00E704A5" w:rsidP="00E704A5">
      <w:pPr>
        <w:shd w:val="clear" w:color="auto" w:fill="FFFFFF"/>
        <w:spacing w:after="0" w:line="240" w:lineRule="auto"/>
        <w:jc w:val="center"/>
        <w:textAlignment w:val="baseline"/>
      </w:pPr>
    </w:p>
    <w:p w14:paraId="010EA388" w14:textId="77777777" w:rsidR="00E704A5" w:rsidRDefault="00E704A5" w:rsidP="00374A2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56FD78BD" w14:textId="77777777" w:rsidR="00374A20" w:rsidRDefault="00374A20" w:rsidP="00374A2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796C7860" w14:textId="68858942" w:rsidR="00374A20" w:rsidRDefault="00374A20" w:rsidP="00374A2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248DA74E" w14:textId="77777777" w:rsidR="00DF19BF" w:rsidRDefault="00DF19BF" w:rsidP="00374A2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7492F855" w14:textId="77777777" w:rsidR="00DF19BF" w:rsidRDefault="00DF19BF" w:rsidP="00374A2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30A413B8" w14:textId="77777777" w:rsidR="00430A51" w:rsidRDefault="00430A51" w:rsidP="00374A2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77CC7CD9" w14:textId="77777777" w:rsidR="00430A51" w:rsidRPr="00374A20" w:rsidRDefault="00430A51" w:rsidP="00374A20">
      <w:pPr>
        <w:shd w:val="clear" w:color="auto" w:fill="FFFFFF"/>
        <w:spacing w:after="0" w:line="240" w:lineRule="auto"/>
        <w:textAlignment w:val="baseline"/>
        <w:rPr>
          <w:rFonts w:eastAsia="Times New Roman"/>
          <w:color w:val="000000"/>
          <w:kern w:val="0"/>
          <w:lang w:eastAsia="hu-HU"/>
        </w:rPr>
      </w:pPr>
    </w:p>
    <w:p w14:paraId="21BDF8E3" w14:textId="2835EFF0" w:rsidR="00374A20" w:rsidRPr="00430A51" w:rsidRDefault="00374A20" w:rsidP="00374A2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b/>
          <w:bCs/>
          <w:color w:val="000000"/>
          <w:kern w:val="0"/>
          <w:sz w:val="48"/>
          <w:szCs w:val="48"/>
          <w:lang w:eastAsia="hu-HU"/>
        </w:rPr>
      </w:pPr>
      <w:r w:rsidRPr="00430A51">
        <w:rPr>
          <w:rFonts w:eastAsia="Times New Roman"/>
          <w:b/>
          <w:bCs/>
          <w:color w:val="000000"/>
          <w:kern w:val="0"/>
          <w:sz w:val="48"/>
          <w:szCs w:val="48"/>
          <w:lang w:eastAsia="hu-HU"/>
        </w:rPr>
        <w:lastRenderedPageBreak/>
        <w:t>SZÓSZEDET belső nyelvvizsgához</w:t>
      </w:r>
    </w:p>
    <w:p w14:paraId="4C2BB90B" w14:textId="77777777" w:rsidR="00374A20" w:rsidRDefault="00374A20" w:rsidP="00FA5343">
      <w:pPr>
        <w:shd w:val="clear" w:color="auto" w:fill="FFFFFF"/>
        <w:spacing w:after="0" w:line="240" w:lineRule="auto"/>
        <w:textAlignment w:val="baseline"/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</w:pPr>
    </w:p>
    <w:p w14:paraId="35C3B685" w14:textId="206F46D4" w:rsidR="00E704A5" w:rsidRDefault="00E704A5" w:rsidP="00E704A5">
      <w:pPr>
        <w:shd w:val="clear" w:color="auto" w:fill="FFFFFF"/>
        <w:spacing w:after="0" w:line="240" w:lineRule="auto"/>
        <w:ind w:left="2832" w:firstLine="708"/>
        <w:textAlignment w:val="baseline"/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  <w:sectPr w:rsidR="00E704A5">
          <w:pgSz w:w="11906" w:h="16838"/>
          <w:pgMar w:top="1417" w:right="1417" w:bottom="1417" w:left="1417" w:header="708" w:footer="708" w:gutter="0"/>
          <w:cols w:space="708"/>
        </w:sectPr>
      </w:pPr>
      <w:r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  <w:t>angol nyelvből</w:t>
      </w:r>
    </w:p>
    <w:tbl>
      <w:tblPr>
        <w:tblW w:w="1513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9"/>
        <w:gridCol w:w="2278"/>
        <w:gridCol w:w="2254"/>
        <w:gridCol w:w="399"/>
        <w:gridCol w:w="2524"/>
        <w:gridCol w:w="2165"/>
        <w:gridCol w:w="399"/>
        <w:gridCol w:w="2240"/>
        <w:gridCol w:w="2660"/>
      </w:tblGrid>
      <w:tr w:rsidR="00430A51" w:rsidRPr="00430A51" w14:paraId="3078468A" w14:textId="77777777" w:rsidTr="00430A51">
        <w:trPr>
          <w:trHeight w:val="288"/>
        </w:trPr>
        <w:tc>
          <w:tcPr>
            <w:tcW w:w="4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45893A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Aptos Display" w:eastAsia="Times New Roman" w:hAnsi="Aptos Display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kern w:val="0"/>
                <w:sz w:val="20"/>
                <w:szCs w:val="20"/>
                <w:lang w:eastAsia="hu-HU"/>
              </w:rPr>
              <w:lastRenderedPageBreak/>
              <w:t>Biztonságtechnikai mérnöki - Tűzvédelem</w:t>
            </w:r>
          </w:p>
        </w:tc>
        <w:tc>
          <w:tcPr>
            <w:tcW w:w="4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524183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Biztonságtechnikai mérnöki - Munkavédelem, őrzésvédelem</w:t>
            </w:r>
          </w:p>
        </w:tc>
        <w:tc>
          <w:tcPr>
            <w:tcW w:w="5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DAE9F7" w:themeFill="text2" w:themeFillTint="1A"/>
            <w:noWrap/>
            <w:vAlign w:val="center"/>
            <w:hideMark/>
          </w:tcPr>
          <w:p w14:paraId="74C1236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Biztonságtechnikai mérnöki - Információbiztonsági</w:t>
            </w:r>
          </w:p>
        </w:tc>
      </w:tr>
      <w:tr w:rsidR="00430A51" w:rsidRPr="00430A51" w14:paraId="4149F825" w14:textId="77777777" w:rsidTr="00430A51">
        <w:trPr>
          <w:trHeight w:val="288"/>
        </w:trPr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136FC6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057E580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kern w:val="0"/>
                <w:sz w:val="20"/>
                <w:szCs w:val="20"/>
                <w:lang w:eastAsia="hu-HU"/>
              </w:rPr>
              <w:t>Angol kifejezések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noWrap/>
            <w:vAlign w:val="center"/>
            <w:hideMark/>
          </w:tcPr>
          <w:p w14:paraId="5B0314F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Magyar jelentés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4882E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8D2A7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Angol kifejezések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479027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Magyar jelentés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1160EAD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4E1E493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Angol kifejezések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7AEBC0A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Magyar jelentés</w:t>
            </w:r>
          </w:p>
        </w:tc>
      </w:tr>
      <w:tr w:rsidR="00430A51" w:rsidRPr="00430A51" w14:paraId="2218495C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DC16F7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10DF1CA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protection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5A59F68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Tűzvédelem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5348B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E18C29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Hospital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EDB9E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kórház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900A7D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2934627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Information Security Management System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59B223E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Információbiztonsági irányítási rendszer</w:t>
            </w:r>
          </w:p>
        </w:tc>
      </w:tr>
      <w:tr w:rsidR="00430A51" w:rsidRPr="00430A51" w14:paraId="1A550B97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8C30C3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0DB9546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prevention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9E6ED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Tűzmegelőzés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B2D311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FC07E6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First aid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BDB0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elsősegély csomag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2616AD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EF886A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vulnerability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F52E62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Sérülékenység</w:t>
            </w:r>
          </w:p>
        </w:tc>
      </w:tr>
      <w:tr w:rsidR="00430A51" w:rsidRPr="00430A51" w14:paraId="1D1B1759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BAA5F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620C21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hazard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669428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Tűzveszély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F2B23E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0CC7A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Personal Protective Equipment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544C1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egyéni védőeszköz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AF853A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23AD9E6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integrity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56A1ED5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Sértetlenség</w:t>
            </w:r>
          </w:p>
        </w:tc>
      </w:tr>
      <w:tr w:rsidR="00430A51" w:rsidRPr="00430A51" w14:paraId="398B0B0D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335B64A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4316B2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safety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6E7B2A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Tűzbiztonság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1BC4B3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9F35F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Scaffold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9E5C6D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állvány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4F09A72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05E71D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confidentiality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0242037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Bizalmasság</w:t>
            </w:r>
          </w:p>
        </w:tc>
      </w:tr>
      <w:tr w:rsidR="00430A51" w:rsidRPr="00430A51" w14:paraId="2981B27E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2633B50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28B402E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alarm system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CE0A8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Tűzjelző rendszer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19F64D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AEB637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Courtyard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352C4D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udvar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195616F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16BBD7A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availability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3F4DDF7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Rendelkezésre állás</w:t>
            </w:r>
          </w:p>
        </w:tc>
      </w:tr>
      <w:tr w:rsidR="00430A51" w:rsidRPr="00430A51" w14:paraId="60B659ED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6FA9475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4C22BDF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extinguisher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6BDE227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Tűzoltó készülék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3DD0D7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25B61B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Protective footwear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C11D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védőbakancs, védő lábbeli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498DC8B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5F59379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accountability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7CB5ACE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Számonkérhetőség</w:t>
            </w:r>
          </w:p>
        </w:tc>
      </w:tr>
      <w:tr w:rsidR="00430A51" w:rsidRPr="00430A51" w14:paraId="069FB30D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EA4D4C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2484B86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Smoke detector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2A331E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Füstérzékelő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9BDD5F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2C5376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Hard hat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2EBFE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munkavédelmi sisak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329EC78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10583C5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reliability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40FA0F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Megbízhatóság</w:t>
            </w:r>
          </w:p>
        </w:tc>
      </w:tr>
      <w:tr w:rsidR="00430A51" w:rsidRPr="00430A51" w14:paraId="4B06F698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37A4A27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41FA41B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detection system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8B70A8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Tűzjelző rendszer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11CA8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37CEC9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Safety helmet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A8C619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munkavédelmi sisak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46890C2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12A387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authenticity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6955C6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Hitelesség</w:t>
            </w:r>
          </w:p>
        </w:tc>
      </w:tr>
      <w:tr w:rsidR="00430A51" w:rsidRPr="00430A51" w14:paraId="548B5622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652F05E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801485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sprinkler system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444186B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Sprinkler rendszer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0D9715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0DE218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Overhead loads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B8E2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daruzási folyamatok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3D16EC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49332A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Incident Response Plan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5E0A848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Incidenskezelési terv</w:t>
            </w:r>
          </w:p>
        </w:tc>
      </w:tr>
      <w:tr w:rsidR="00430A51" w:rsidRPr="00430A51" w14:paraId="02F3CB7A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0074327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04BFD5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Fire-resistant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4E71F91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Tűzálló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56CE62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C5A8F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Ear protection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2EF63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hallásvédelem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14BA64D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DBC72D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information security awareness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518F566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Információbiztonsági tudatosság</w:t>
            </w:r>
          </w:p>
        </w:tc>
      </w:tr>
      <w:tr w:rsidR="00430A51" w:rsidRPr="00430A51" w14:paraId="5E6233DF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5DD1B10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082469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Fire-retardant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0DB244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Égésgátló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20AFF8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AF981B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High visibility jacket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F1E84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láthatósági mellény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4B68B85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0B75E06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user identification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442F1C6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Felhasználó azonosítása</w:t>
            </w:r>
          </w:p>
        </w:tc>
      </w:tr>
      <w:tr w:rsidR="00430A51" w:rsidRPr="00430A51" w14:paraId="3B6E3574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786CEDA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05E5A18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Evacuation plan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557319C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Kiürítési terv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BB1B22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0D46F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Safety vest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768F4D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láthatósági mellény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50856D9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29C9138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compliance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1FE7F8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Megfelelőség</w:t>
            </w:r>
          </w:p>
        </w:tc>
      </w:tr>
      <w:tr w:rsidR="00430A51" w:rsidRPr="00430A51" w14:paraId="68B29659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0E0588D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13.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055EA66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 xml:space="preserve"> Fire drill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B2357A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Tűzriadó gyakorlat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E7448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13.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3D40E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Intruder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CF0489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betolakodó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691DC52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13.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36219CD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access rights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428AFA5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Hozzáférés, jogosultság</w:t>
            </w:r>
          </w:p>
        </w:tc>
      </w:tr>
      <w:tr w:rsidR="00430A51" w:rsidRPr="00430A51" w14:paraId="24364387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263EBDC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14.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00284C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test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BABD2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Tűzteszt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9BE2CA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14.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C3315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Entry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E49E04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belépés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632DEAD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14.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73964AC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wall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67BEF7D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Tűzfal</w:t>
            </w:r>
          </w:p>
        </w:tc>
      </w:tr>
      <w:tr w:rsidR="00430A51" w:rsidRPr="00430A51" w14:paraId="5BE1ADCF" w14:textId="77777777" w:rsidTr="00430A51">
        <w:trPr>
          <w:trHeight w:val="828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50C95EC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15.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845856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code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7E1BB87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Tűzvédelmi előírás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880138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15.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47A16B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Security office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AC5F07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őr szoba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26A7402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15.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7955DF9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Social Engineering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6E700E4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Információszerzés (befolyásolással, megtévesztéssel…)</w:t>
            </w:r>
          </w:p>
        </w:tc>
      </w:tr>
      <w:tr w:rsidR="00430A51" w:rsidRPr="00430A51" w14:paraId="05EE9F42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7BD5D88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16.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5E1B12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department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4E56F3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Tűzoltóság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8BF9B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16.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9C8B30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Fence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881BB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kerítés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279CC42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16.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41CEEB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risk mitigation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4FFD72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Kockázatcsökkentés</w:t>
            </w:r>
          </w:p>
        </w:tc>
      </w:tr>
      <w:tr w:rsidR="00430A51" w:rsidRPr="00430A51" w14:paraId="212D20CD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2E606C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17.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442FA6A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Emergency exit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7318E5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Vészkijárat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D2D20B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17.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74D936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Surveillance systems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61CBE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megfigyelő rendszer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37CD6CB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17.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5ECF7F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risk treatment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595EB4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Kockázatkezelés</w:t>
            </w:r>
          </w:p>
        </w:tc>
      </w:tr>
      <w:tr w:rsidR="00430A51" w:rsidRPr="00430A51" w14:paraId="31AFDCB3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5B500B0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18.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28C4BC8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Extinguishing Powder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E805EF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Oltópor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C88CE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18.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D2BCA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Security camera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9C561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biztonsági kamera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349FA12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18.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6AF50A4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risk acceptance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55978A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Kockázat elfogadás</w:t>
            </w:r>
          </w:p>
        </w:tc>
      </w:tr>
      <w:tr w:rsidR="00430A51" w:rsidRPr="00430A51" w14:paraId="30112A0B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2B28E4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19.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70A008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load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5C426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Tűzterhelés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097B5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19.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3CDCEE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Deploy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87A8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telepít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546080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19.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1520FB7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risk sharing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D5BA68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Kockázat megosztás</w:t>
            </w:r>
          </w:p>
        </w:tc>
      </w:tr>
      <w:tr w:rsidR="00430A51" w:rsidRPr="00430A51" w14:paraId="688A81DB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D86B20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20.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3687BB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Combustible material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6A5E74F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Éghető anyag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BA19F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20.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284258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Install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2A16AD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létesít, telepít, installál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558D758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20.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2EE3973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residual risk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6C2BD4A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Fennmaradó kockázat</w:t>
            </w:r>
          </w:p>
        </w:tc>
      </w:tr>
      <w:tr w:rsidR="00430A51" w:rsidRPr="00430A51" w14:paraId="715B5787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24A4916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21.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86A733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Flammable liquid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6D295D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Gyúlékony folyadék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7CB2DE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21.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ADA84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Permanent fence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91C803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ideiglenes kerítés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456F4CB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21.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59DFE68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information security incident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7D9C544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Információbiztonsági incidens</w:t>
            </w:r>
          </w:p>
        </w:tc>
      </w:tr>
      <w:tr w:rsidR="00430A51" w:rsidRPr="00430A51" w14:paraId="7100F4F5" w14:textId="77777777" w:rsidTr="00430A51">
        <w:trPr>
          <w:trHeight w:val="288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5839C78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22.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3BA999F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suppression system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748514A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Tűzoltó rendszer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075A4F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22.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C46FD1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Unauthorised person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A680E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illetéktelen személy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4510B2E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22.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2CACDD0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likelihood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7EA73DF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Bekövetkezési valószínűség</w:t>
            </w:r>
          </w:p>
        </w:tc>
      </w:tr>
      <w:tr w:rsidR="00430A51" w:rsidRPr="00430A51" w14:paraId="1038A406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CC25F1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23.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7C74B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Fireproof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39FACA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Tűzálló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B0201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23.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2CB275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Warning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6B1BF9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figyelem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C0F4B5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23.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71CAE3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consequence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0F96333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Következmény</w:t>
            </w:r>
          </w:p>
        </w:tc>
      </w:tr>
      <w:tr w:rsidR="00430A51" w:rsidRPr="00430A51" w14:paraId="071ADF76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67F92D2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24.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D45389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Manual call point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4399888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Kézi jelzésadó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4182E7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24.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EBB494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Strictly forbidden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F6C53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szigorúan tilos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02F7BC9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24.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750A09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Service Level Agreement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1D23F28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Szolgáltatási szint megállapodás</w:t>
            </w:r>
          </w:p>
        </w:tc>
      </w:tr>
      <w:tr w:rsidR="00430A51" w:rsidRPr="00430A51" w14:paraId="58D887EB" w14:textId="77777777" w:rsidTr="00430A51">
        <w:trPr>
          <w:trHeight w:val="288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2CFB65D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25.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437FD1B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alarm control panel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99DFC3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Tűzjelző központ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CE127B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25.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4BE572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Danger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5213BD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veszély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700AEE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25.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7043601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Business Continuity Plan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63CA096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Üzletmenet folytonossági terv</w:t>
            </w:r>
          </w:p>
        </w:tc>
      </w:tr>
      <w:tr w:rsidR="00430A51" w:rsidRPr="00430A51" w14:paraId="4697C25F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05E31CB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26.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74D2346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hose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F30768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Tűzoltó tömlő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3F2A1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26.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3DF45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Do not enter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D48F5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belépés tilos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538BEA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26.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39B3E2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Recovery Time Objective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44FD5AF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Elvárt helyreállítási idő</w:t>
            </w:r>
          </w:p>
        </w:tc>
      </w:tr>
      <w:tr w:rsidR="00430A51" w:rsidRPr="00430A51" w14:paraId="200ECE17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7088E0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lastRenderedPageBreak/>
              <w:t>27.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2E3D826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hydrant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8BF82E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Tűzcsap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60EA71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27.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B2C49B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Demolition work on progress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D15963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bontási folyamat történik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6030FC5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27.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524CBA0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Maximum Tolerable Downtime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648A132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Legnagyobb megengedhető kieső idő</w:t>
            </w:r>
          </w:p>
        </w:tc>
      </w:tr>
      <w:tr w:rsidR="00430A51" w:rsidRPr="00430A51" w14:paraId="0589A10F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7304FDE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28.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218E686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Foam agent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6F491D3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Habképző anyag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2F2142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28.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FCFCD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vehicle barrier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7D36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jármű akadály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65A9370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28.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27B160B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Disaster Recovery Plan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5AD7028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Katasztrófaelhárítási terv</w:t>
            </w:r>
          </w:p>
        </w:tc>
      </w:tr>
      <w:tr w:rsidR="00430A51" w:rsidRPr="00430A51" w14:paraId="67EEE9C2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0BF47B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29.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3D2015A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Emergency lighting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2EA9EC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Vészvilágítás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D9F13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29.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088CC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Traffic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0E4D9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közlekedés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1BC29D4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29.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1417777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ransomware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634EFA8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Zsarolóvírus</w:t>
            </w:r>
          </w:p>
        </w:tc>
      </w:tr>
      <w:tr w:rsidR="00430A51" w:rsidRPr="00430A51" w14:paraId="01937F92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538A9EF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30.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0800CA9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compartmentation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167BA9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Tűzszakaszolás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36D5F1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30.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E5A5F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Construction site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61D89F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építési terület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642A54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30.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75CB080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malware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0900DF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Kártevő program</w:t>
            </w:r>
          </w:p>
        </w:tc>
      </w:tr>
      <w:tr w:rsidR="00430A51" w:rsidRPr="00430A51" w14:paraId="3DCBFE36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291C2D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31.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7CEC211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Passive fire protection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9BE988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Passzív tűzvédelem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FED7BF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31.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4BA345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Eye protection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6768D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védőszemüveg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3D17967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31.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CF354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worms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DF8D33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Programféreg</w:t>
            </w:r>
          </w:p>
        </w:tc>
      </w:tr>
      <w:tr w:rsidR="00430A51" w:rsidRPr="00430A51" w14:paraId="0348C26A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55E4228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32.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2C0E594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Active fire protection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D83113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Aktív tűzvédelem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839505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32.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CAF04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Safety glass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9704D6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védőszemüveg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645717A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32.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7C333F6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spyware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5514352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Kémprogram</w:t>
            </w:r>
          </w:p>
        </w:tc>
      </w:tr>
      <w:tr w:rsidR="00430A51" w:rsidRPr="00430A51" w14:paraId="12E7DC47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956FF6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33.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3991C4C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resistance rating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837D2E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Tűzállósági osztály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0A2A70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33.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EDCF5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Hazard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0373D3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veszély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3234C78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33.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2DD7E16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spam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4DF0332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Kéretlen levél</w:t>
            </w:r>
          </w:p>
        </w:tc>
      </w:tr>
      <w:tr w:rsidR="00430A51" w:rsidRPr="00430A51" w14:paraId="7FF8C25D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63FA599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34.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164C193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safety training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06F927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Tűzvédelmi oktatás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352D05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34.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B10B0F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Safety harness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A62D57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zuhanásgátló heveder, beülő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CA4243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34.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00E916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phishing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09EDB9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Adathalászat</w:t>
            </w:r>
          </w:p>
        </w:tc>
      </w:tr>
      <w:tr w:rsidR="00430A51" w:rsidRPr="00430A51" w14:paraId="65168245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0545638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35.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5208ABC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classification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1B2DA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Tűzvédelmi minősítés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5806DF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35.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B0897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Lifeline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3B13DA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mentőkötél rendszer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3196A79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35.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7BA79AE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encryption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67EF5ED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Titkosítás</w:t>
            </w:r>
          </w:p>
        </w:tc>
      </w:tr>
      <w:tr w:rsidR="00430A51" w:rsidRPr="00430A51" w14:paraId="70525BB4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2B9090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36.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63FC776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door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677E2C7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Tűzgátló ajtó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E7CE74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36.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8C2BB3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Coordinator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195B83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koordinátor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17CA45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36.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5E16EF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logging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746C0D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Naplózás</w:t>
            </w:r>
          </w:p>
        </w:tc>
      </w:tr>
      <w:tr w:rsidR="00430A51" w:rsidRPr="00430A51" w14:paraId="6670D065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2295005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37.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493B4F3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spread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359E41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Tűzterjedése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A911A2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37.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BA5406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Measure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DA4A16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intézkedés, mér, lemér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1FD0110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37.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0C293C7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monitoring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5025B2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Felügyelet</w:t>
            </w:r>
          </w:p>
        </w:tc>
      </w:tr>
      <w:tr w:rsidR="00430A51" w:rsidRPr="00430A51" w14:paraId="64C7A98C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0F7A6F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38.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07CDC16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Ignition source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7B824F0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Gyújtóforrás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11FD1D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38.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CC1BB0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Issue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F3210C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kérdés, ügy, ered, ellát, kiad, kioszt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EB9A1F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38.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32866E9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Security Misconfiguration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6A4E9C1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Hibás biztonsági konfiguráció</w:t>
            </w:r>
          </w:p>
        </w:tc>
      </w:tr>
      <w:tr w:rsidR="00430A51" w:rsidRPr="00430A51" w14:paraId="0D90ECC7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5AC055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39.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1FA5695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risk assessment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7C6B48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Tűzvédelmi kockázatértékelés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D085FE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39.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55512D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Material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BC092B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anyag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25C9D47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39.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4AE9C76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Chief Data Officer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0593AE4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Adatvédelmi tisztviselő</w:t>
            </w:r>
          </w:p>
        </w:tc>
      </w:tr>
      <w:tr w:rsidR="00430A51" w:rsidRPr="00430A51" w14:paraId="0FE7BC69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0BD836C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40.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00B9674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Flash point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63BAD39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Lobbanáspont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1555EA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40.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31CA3C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Emergency assembly point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CC2E55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vészhelyzeti gyülekezési pont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6BE5770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40.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5D1500E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Chief Information Officer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09D01CA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Informatikai vezető</w:t>
            </w:r>
          </w:p>
        </w:tc>
      </w:tr>
      <w:tr w:rsidR="00430A51" w:rsidRPr="00430A51" w14:paraId="50752697" w14:textId="77777777" w:rsidTr="00430A51">
        <w:trPr>
          <w:trHeight w:val="828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833D32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41.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07382BD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Fire-resistant coating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0F6216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Tűzálló bevonat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D6B7D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41.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FB59E5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Guard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65897BD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őr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66603B4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41.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14CEBC4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Information Systems Audit and Control Association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5A1AC7F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Informatikai Auditorok és Ellenőrök Nemzetközi Szövetsége</w:t>
            </w:r>
          </w:p>
        </w:tc>
      </w:tr>
      <w:tr w:rsidR="00430A51" w:rsidRPr="00430A51" w14:paraId="42B67493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395657F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42.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407A0BF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Thermal insulation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5296C5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Hőszigetelés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12DA07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42.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E70E5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Respirator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1C194AB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légzőkészülék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1153E12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42.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59F0DE5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Cloud computing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vAlign w:val="center"/>
            <w:hideMark/>
          </w:tcPr>
          <w:p w14:paraId="088DCB2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Felhőalapú számítástechnika</w:t>
            </w:r>
          </w:p>
        </w:tc>
      </w:tr>
      <w:tr w:rsidR="00430A51" w:rsidRPr="00430A51" w14:paraId="053AEC36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6CA2FF1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43.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442137C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Dust Explosions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4966858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Porrobbanás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D1D152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43.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5FC28C0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Emergency lighting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4583E92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vészvilágítás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0943E8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43.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022EC3B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Infrastructure as a Service (IaaS)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5716154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Infrastruktúra szolgáltatás</w:t>
            </w:r>
          </w:p>
        </w:tc>
      </w:tr>
      <w:tr w:rsidR="00430A51" w:rsidRPr="00430A51" w14:paraId="6D4CADE1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0848C9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44.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38114BF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Flashover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0A9B88B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Teljes lángba borulás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BD97DE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44.</w:t>
            </w: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1BEAB3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Identity card</w:t>
            </w: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7ABBBA6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személyi igazolvány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0EEA84D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44.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55F7F9E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Platform as a Service (PaaS)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253B418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Platform szolgáltatás</w:t>
            </w:r>
          </w:p>
        </w:tc>
      </w:tr>
      <w:tr w:rsidR="00430A51" w:rsidRPr="00430A51" w14:paraId="438D3317" w14:textId="77777777" w:rsidTr="00430A51">
        <w:trPr>
          <w:trHeight w:val="552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31B77D8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45.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6757C0B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Flame detector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C89256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Lángérzékelő</w:t>
            </w: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46D33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45.</w:t>
            </w:r>
          </w:p>
        </w:tc>
        <w:tc>
          <w:tcPr>
            <w:tcW w:w="2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0C68B5E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Passport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28166F5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útlevél</w:t>
            </w:r>
          </w:p>
        </w:tc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AE9F7" w:themeFill="text2" w:themeFillTint="1A"/>
            <w:noWrap/>
            <w:vAlign w:val="center"/>
            <w:hideMark/>
          </w:tcPr>
          <w:p w14:paraId="7FBA97C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45.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AE9F7" w:themeFill="text2" w:themeFillTint="1A"/>
            <w:vAlign w:val="center"/>
            <w:hideMark/>
          </w:tcPr>
          <w:p w14:paraId="345D7D1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Software as a Service (SaaS)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9F7" w:themeFill="text2" w:themeFillTint="1A"/>
            <w:noWrap/>
            <w:vAlign w:val="center"/>
            <w:hideMark/>
          </w:tcPr>
          <w:p w14:paraId="0194C66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Szoftver szolgáltatás</w:t>
            </w:r>
          </w:p>
        </w:tc>
      </w:tr>
      <w:tr w:rsidR="00430A51" w:rsidRPr="00430A51" w14:paraId="5F727F9D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AEDDDF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46.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3269EFA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Spontaneous combustion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51CA59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Öngyulladás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9D20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BECA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38C4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95B0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D70B1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062F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3232255D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696A5F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47.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1C69DF3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alarm signal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4A4AC0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Hangjelző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75B3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23E17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D75C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D6F6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D776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5225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231293F3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48D0338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48.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7654CA1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Accelerant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2DD968E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Égésgyorsító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999D9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405F0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9BAC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0139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CDF9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9E21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6878141C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1AC288B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49.</w:t>
            </w:r>
          </w:p>
        </w:tc>
        <w:tc>
          <w:tcPr>
            <w:tcW w:w="2278" w:type="dxa"/>
            <w:tcBorders>
              <w:top w:val="nil"/>
              <w:left w:val="nil"/>
              <w:bottom w:val="nil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34040AE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escape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1A24319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Menekülési útvonal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90361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8EDD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871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F974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B6D2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B7AD1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4F09896B" w14:textId="77777777" w:rsidTr="00430A51">
        <w:trPr>
          <w:trHeight w:val="300"/>
        </w:trPr>
        <w:tc>
          <w:tcPr>
            <w:tcW w:w="3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AE2D5" w:themeFill="accent2" w:themeFillTint="33"/>
            <w:noWrap/>
            <w:vAlign w:val="center"/>
            <w:hideMark/>
          </w:tcPr>
          <w:p w14:paraId="61A85E6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50.</w:t>
            </w:r>
          </w:p>
        </w:tc>
        <w:tc>
          <w:tcPr>
            <w:tcW w:w="2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AE2D5" w:themeFill="accent2" w:themeFillTint="33"/>
            <w:vAlign w:val="center"/>
            <w:hideMark/>
          </w:tcPr>
          <w:p w14:paraId="133A3BE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 investigation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AE2D5" w:themeFill="accent2" w:themeFillTint="33"/>
            <w:vAlign w:val="center"/>
            <w:hideMark/>
          </w:tcPr>
          <w:p w14:paraId="3C1A013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Tűzvizsgálat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E4A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2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705CF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C69D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64663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15BE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EF77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</w:tbl>
    <w:p w14:paraId="416AB58D" w14:textId="77777777" w:rsidR="00374A20" w:rsidRPr="00374A20" w:rsidRDefault="00374A20" w:rsidP="00374A2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b/>
          <w:bCs/>
          <w:color w:val="000000"/>
          <w:kern w:val="0"/>
          <w:sz w:val="28"/>
          <w:szCs w:val="28"/>
          <w:lang w:eastAsia="hu-HU"/>
        </w:rPr>
      </w:pPr>
    </w:p>
    <w:p w14:paraId="619816A4" w14:textId="38429AE3" w:rsidR="002F2C6F" w:rsidRDefault="002F2C6F" w:rsidP="00374A20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/>
          <w:color w:val="000000"/>
          <w:kern w:val="0"/>
          <w:lang w:eastAsia="hu-HU"/>
        </w:rPr>
      </w:pPr>
    </w:p>
    <w:tbl>
      <w:tblPr>
        <w:tblW w:w="14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2"/>
        <w:gridCol w:w="2554"/>
        <w:gridCol w:w="1924"/>
        <w:gridCol w:w="399"/>
        <w:gridCol w:w="2643"/>
        <w:gridCol w:w="2426"/>
        <w:gridCol w:w="400"/>
        <w:gridCol w:w="1813"/>
        <w:gridCol w:w="2079"/>
      </w:tblGrid>
      <w:tr w:rsidR="00430A51" w:rsidRPr="00430A51" w14:paraId="296071FD" w14:textId="77777777" w:rsidTr="00430A51">
        <w:trPr>
          <w:trHeight w:val="288"/>
        </w:trPr>
        <w:tc>
          <w:tcPr>
            <w:tcW w:w="4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216E0D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Gépészmérnöki</w:t>
            </w:r>
          </w:p>
        </w:tc>
        <w:tc>
          <w:tcPr>
            <w:tcW w:w="53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60C703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Mechatronikai mérnők szak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EFDCF"/>
            <w:noWrap/>
            <w:vAlign w:val="center"/>
            <w:hideMark/>
          </w:tcPr>
          <w:p w14:paraId="763A9CD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0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EEFDCF"/>
            <w:vAlign w:val="center"/>
            <w:hideMark/>
          </w:tcPr>
          <w:p w14:paraId="419FC54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jc w:val="center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Kiberbiztonsági mérnöki</w:t>
            </w:r>
          </w:p>
        </w:tc>
      </w:tr>
      <w:tr w:rsidR="00430A51" w:rsidRPr="00430A51" w14:paraId="74E57FAE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401C30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02A41F1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Angol kifejezések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6D4981B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Magyar jelentés</w:t>
            </w: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801DA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A1987E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Angol kifejezések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07F0B4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Magyar jelentés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FDCF"/>
            <w:noWrap/>
            <w:vAlign w:val="center"/>
            <w:hideMark/>
          </w:tcPr>
          <w:p w14:paraId="24DF4C6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FDCF"/>
            <w:vAlign w:val="center"/>
            <w:hideMark/>
          </w:tcPr>
          <w:p w14:paraId="2583B1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Angol kifejezések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4840B17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Magyar jelentés</w:t>
            </w:r>
          </w:p>
        </w:tc>
      </w:tr>
      <w:tr w:rsidR="00430A51" w:rsidRPr="00430A51" w14:paraId="58661145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23601D0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945DE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Torque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8634F2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Nyomaték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4E0E6E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3082F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battery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C0593D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akkumulátor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0D06043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3ADD5D2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Authentication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94C1FA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Hitelesítés</w:t>
            </w:r>
          </w:p>
        </w:tc>
      </w:tr>
      <w:tr w:rsidR="00430A51" w:rsidRPr="00430A51" w14:paraId="6D1471D7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5EB15D3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55280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Force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5909D70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Erő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98A7F4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142BEC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algorithm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89DEAA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algoritmus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5D3EF2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52EA70A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Authorization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06F12B3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Engedélyezés</w:t>
            </w:r>
          </w:p>
        </w:tc>
      </w:tr>
      <w:tr w:rsidR="00430A51" w:rsidRPr="00430A51" w14:paraId="605037E5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4460252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77E910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Stress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0D8D978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Feszültség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BFBBAF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33F644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low pass filter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1F7B30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aluláteresztő szűrő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569B80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69DF63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Availability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14FA45B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Elérhetőség</w:t>
            </w:r>
          </w:p>
        </w:tc>
      </w:tr>
      <w:tr w:rsidR="00430A51" w:rsidRPr="00430A51" w14:paraId="17BDC0B2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007D268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C3CF1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Strain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910366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Alakváltozás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E0376A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5EB430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ampere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D77281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amper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5F4A4F0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40C5A0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Attack Vector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898C4A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Támadási vektor</w:t>
            </w:r>
          </w:p>
        </w:tc>
      </w:tr>
      <w:tr w:rsidR="00430A51" w:rsidRPr="00430A51" w14:paraId="23EA2882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659627C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4C81098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Load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0D588DF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Terhelés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94BF0F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168D7B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analogue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E28CEC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analóg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7E91FB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416AD2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Botnet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A1DCA6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Botnet</w:t>
            </w:r>
          </w:p>
        </w:tc>
      </w:tr>
      <w:tr w:rsidR="00430A51" w:rsidRPr="00430A51" w14:paraId="6EE7E53A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6920D65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BCAF27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Energy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3C5721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Energia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8B5A2A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B2EE95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asynchronous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1BB942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aszinkron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442FE10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7BD7C3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Breach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1F7F3A2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Biztonsági rés</w:t>
            </w:r>
          </w:p>
        </w:tc>
      </w:tr>
      <w:tr w:rsidR="00430A51" w:rsidRPr="00430A51" w14:paraId="6BFF9B35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5151DF3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4CEC8E8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Power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A25AE1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Teljesítmény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293527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8CE561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automated guided vehicle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ECACF6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automatikusan vezetett jármű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5582D79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17949DE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Brute Force Attack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B7AAB0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Brute Force támadás</w:t>
            </w:r>
          </w:p>
        </w:tc>
      </w:tr>
      <w:tr w:rsidR="00430A51" w:rsidRPr="00430A51" w14:paraId="0B16C221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47F2298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03001D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Work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3CC2D71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Munka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9C171B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D34E28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automation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0E26B5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automatizálás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93BF75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3C8B9FB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Chief Information Security Officer CISO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37A04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Információbiztonsági vezető</w:t>
            </w:r>
          </w:p>
        </w:tc>
      </w:tr>
      <w:tr w:rsidR="00430A51" w:rsidRPr="00430A51" w14:paraId="74EEDD7A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0322326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1F5292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Efficiency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539C2A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Hatékonyság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3ED2B3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CA0308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loop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87195F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ciklus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7891E03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0F52A6F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Cloud Security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0DD4D6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Felhőbiztonság</w:t>
            </w:r>
          </w:p>
        </w:tc>
      </w:tr>
      <w:tr w:rsidR="00430A51" w:rsidRPr="00430A51" w14:paraId="3BB4CF54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0AB37DB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2EBB59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Friction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7A169D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Súrlódás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665779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DA93DE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Coulomb's law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0B7EE2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coulomb-törvény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5B37387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707DE40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Command and Control (C2)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8A0CBB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Parancs és vezérlés (C2)</w:t>
            </w:r>
          </w:p>
        </w:tc>
      </w:tr>
      <w:tr w:rsidR="00430A51" w:rsidRPr="00430A51" w14:paraId="55F7A807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22828FC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05D36D7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Velocity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1B1C08D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Sebesség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D8CBF7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B99B5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diode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2DBCD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dióda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56E03D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38955BF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Confidentiality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4F4FF6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Titkosság</w:t>
            </w:r>
          </w:p>
        </w:tc>
      </w:tr>
      <w:tr w:rsidR="00430A51" w:rsidRPr="00430A51" w14:paraId="3302214D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18F5ED8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DA758B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Acceleration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0802850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Gyorsulás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3B6014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85C19A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diode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050BDC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dióda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48CAE1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12.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74008B4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Common Vulnerabilities and Exposures, CVE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3EC804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Gyakori sebezhetőségek és veszélyek</w:t>
            </w:r>
          </w:p>
        </w:tc>
      </w:tr>
      <w:tr w:rsidR="00430A51" w:rsidRPr="00430A51" w14:paraId="4315ACD2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3C443F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13.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4B702F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Displacement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9C8E05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Elmozdulás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A53E17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EFD8D5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direct current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02406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egyenáram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0125587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13.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10BF81F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Cyberattack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1DEA5D9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Kiber támadás</w:t>
            </w:r>
          </w:p>
        </w:tc>
      </w:tr>
      <w:tr w:rsidR="00430A51" w:rsidRPr="00430A51" w14:paraId="668361C6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193BFE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14.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0C35723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Momentum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796C2A8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Impulzus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5A983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32F06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electromechanical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E201D1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elektromechanikus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01082F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14.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32228E2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Distributed Denial of Service, DDoS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2B3605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Elosztott szolgáltatásmegtagadás</w:t>
            </w:r>
          </w:p>
        </w:tc>
      </w:tr>
      <w:tr w:rsidR="00430A51" w:rsidRPr="00430A51" w14:paraId="3CDDDD54" w14:textId="77777777" w:rsidTr="00430A51">
        <w:trPr>
          <w:trHeight w:val="828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594AD6B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15.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71B6ED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Mass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6277F17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Tömeg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E77476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0FA5C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electric current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FC2768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elektromos áram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3248C69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15.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CF6A01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Data Encryption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0C69408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Adattitkosítás</w:t>
            </w:r>
          </w:p>
        </w:tc>
      </w:tr>
      <w:tr w:rsidR="00430A51" w:rsidRPr="00430A51" w14:paraId="376DC1B7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2680A8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16.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0C4473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Density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74ECF54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Sűrűség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189842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39F6ED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electrical circuit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66CCB9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elektromos áramkör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36CAEEE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16.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23C746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Data Decryption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044A74C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Adatdekódolás</w:t>
            </w:r>
          </w:p>
        </w:tc>
      </w:tr>
      <w:tr w:rsidR="00430A51" w:rsidRPr="00430A51" w14:paraId="54A755A7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08AD6CC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17.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0032422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Pressure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321307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Nyomás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B4DB5C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17.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F42718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electric motor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309F54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elektromos motor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201459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17.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47C2E4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Data Loss Prevention (DLP)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1AC00C5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Adatvesztés-megelőzés (DLP)</w:t>
            </w:r>
          </w:p>
        </w:tc>
      </w:tr>
      <w:tr w:rsidR="00430A51" w:rsidRPr="00430A51" w14:paraId="115980B3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28DC9E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18.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04875B6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Temperature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57CAC9B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Hőmérséklet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9A8A9D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18.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688D12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electrical insulator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9CCD7E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elektromos szigetelő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42829F6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18.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829924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Defense in Depth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DDD643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Mélyreható védelem</w:t>
            </w:r>
          </w:p>
        </w:tc>
      </w:tr>
      <w:tr w:rsidR="00430A51" w:rsidRPr="00430A51" w14:paraId="5927B5DF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1AAFEC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19.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07FD41D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Heat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19D44A6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Hő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037DF3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19.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A7BDE0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electrical conductor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D00CB1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elektromos vezető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227B396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19.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6C55B9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Disaster Recovery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FA7F32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Katasztrófa-elhárítás</w:t>
            </w:r>
          </w:p>
        </w:tc>
      </w:tr>
      <w:tr w:rsidR="00430A51" w:rsidRPr="00430A51" w14:paraId="72DDCD27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637907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20.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518EB6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Thermodynamics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180BF2F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Termodinamika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D749CB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20.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DACC7B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electronics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8756F0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elektronika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C31FD7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20.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44D5C3D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Endpoint Security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7C670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Végpontbiztonság</w:t>
            </w:r>
          </w:p>
        </w:tc>
      </w:tr>
      <w:tr w:rsidR="00430A51" w:rsidRPr="00430A51" w14:paraId="2F195931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42143A5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21.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1D1002E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Entropy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0A4B970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Entrópia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0EDDC3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025AFF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resistance temperature detector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0DCD1A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ellenálláshőmérő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0264BB1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21.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6D6ACBC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Ethical Hacker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519853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Etikus hacker</w:t>
            </w:r>
          </w:p>
        </w:tc>
      </w:tr>
      <w:tr w:rsidR="00430A51" w:rsidRPr="00430A51" w14:paraId="3A58A798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A7F731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22.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066ED50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Enthalpy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64EE624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Enthalpia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83C17C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4680D2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human machine interface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6CE247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ember-gép interfész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D595D5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22.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185DCAD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Exploit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613B487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Kihasználás</w:t>
            </w:r>
          </w:p>
        </w:tc>
      </w:tr>
      <w:tr w:rsidR="00430A51" w:rsidRPr="00430A51" w14:paraId="63B52F4F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622574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lastRenderedPageBreak/>
              <w:t>23.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1E7BD9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Cycle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105C634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Ciklus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3586E4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28CA14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load cell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81496D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erőmérő cella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28EC3CE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23.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09E85E1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Firewall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26EE78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Tűzfal</w:t>
            </w:r>
          </w:p>
        </w:tc>
      </w:tr>
      <w:tr w:rsidR="00430A51" w:rsidRPr="00430A51" w14:paraId="7AEAD97E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8E4E0E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24.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F95241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Compressor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57971B5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Kompresszor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B01ACC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A4E410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gain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720C71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erősítés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F827D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24.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6C0C979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Intrusion Detection System,IDS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A200EF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Behatolás-érzékelő rendszer</w:t>
            </w:r>
          </w:p>
        </w:tc>
      </w:tr>
      <w:tr w:rsidR="00430A51" w:rsidRPr="00430A51" w14:paraId="294765B1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1EA6A6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25.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7A56A2B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Pump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68ACC6A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Szivattyú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74CF66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E9617D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unsupervised learning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F1EBE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felügyelet nélküli tanulás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29764B7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25.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3A38D08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Incident Response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0A4471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Incidenskezelés</w:t>
            </w:r>
          </w:p>
        </w:tc>
      </w:tr>
      <w:tr w:rsidR="00430A51" w:rsidRPr="00430A51" w14:paraId="3932791A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314FD3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26.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4742C62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Valve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67B88F3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Szelep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E5B5B5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1CD00F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supervised learning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0A9BE3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felügyelt tanulás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7AF34BA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26.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62AB1AD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information security awareness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9309E3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Információbiztonsági tudatosság</w:t>
            </w:r>
          </w:p>
        </w:tc>
      </w:tr>
      <w:tr w:rsidR="00430A51" w:rsidRPr="00430A51" w14:paraId="736CF4FC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605C9B1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27.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BB751A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Piston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2C403E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Dugattyú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4D784E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27.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B12315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compilation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3FAA8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fordítás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320CBFA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27.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E2047F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information security incident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775F60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Információbiztonsági incidens</w:t>
            </w:r>
          </w:p>
        </w:tc>
      </w:tr>
      <w:tr w:rsidR="00430A51" w:rsidRPr="00430A51" w14:paraId="6DAFC0F3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5FF647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28.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1BD883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Cylinder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7F1E6F4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Henger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DA0E35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28.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03D8E7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function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490391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függvény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BEBCFF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28.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509747E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Infrastructure as a Service (IaaS)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6AE09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Infrastruktúra szolgáltatásként (IaaS)</w:t>
            </w:r>
          </w:p>
        </w:tc>
      </w:tr>
      <w:tr w:rsidR="00430A51" w:rsidRPr="00430A51" w14:paraId="3B75F6CC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0A8A2CB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29.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71E2BE8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Bearing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2B4FF0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Csapágy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4A8F7F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29.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13E076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manufacturing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3AE4B7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gyártás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4090E5C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29.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11CCA25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Insider Threat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27CDEA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Belső fenyegetés</w:t>
            </w:r>
          </w:p>
        </w:tc>
      </w:tr>
      <w:tr w:rsidR="00430A51" w:rsidRPr="00430A51" w14:paraId="0831F66E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789B3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30.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8A5A88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Shaft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63EF12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Tengely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7B527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30.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BB1842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accelerometer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42865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gyorsulásmérő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7CD161A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30.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079C52A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Integrity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131ADA3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Integritás</w:t>
            </w:r>
          </w:p>
        </w:tc>
      </w:tr>
      <w:tr w:rsidR="00430A51" w:rsidRPr="00430A51" w14:paraId="79C7F021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FC77EE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31.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35C2C7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Gear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2220B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Fogaskerék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F0DB77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C43A18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debugging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99971D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hibakeresés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3EB13A3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31.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30134C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IoT (Internet of Things)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6F6B131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IoT (dolgok internete)</w:t>
            </w:r>
          </w:p>
        </w:tc>
      </w:tr>
      <w:tr w:rsidR="00430A51" w:rsidRPr="00430A51" w14:paraId="07E179A6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06542A9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32.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65F2751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Pulley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181C5F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Csiga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A94AF2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510793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thermocouple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407B54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hőelem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6C1833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32.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18D481F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Intrusion Prevention System, IPS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B8AD38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Behatolás-megelőző rendszer</w:t>
            </w:r>
          </w:p>
        </w:tc>
      </w:tr>
      <w:tr w:rsidR="00430A51" w:rsidRPr="00430A51" w14:paraId="5428AE46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004911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33.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7A3F43F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Belt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681F83D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Szíj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C11CDF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2171DB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intelligent machine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BDB32D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intelligens gép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233B5C9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33.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375B128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likelihood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BE17A9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Valószínűség</w:t>
            </w:r>
          </w:p>
        </w:tc>
      </w:tr>
      <w:tr w:rsidR="00430A51" w:rsidRPr="00430A51" w14:paraId="37ED0D5A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7B28ED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34.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81EBF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Chain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E9318C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Lánc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C297A3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E4211C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inverse kinematics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7B0E6E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inverz kinematika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2897A73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34.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5CF73E7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logging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1423AE9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Naplózás</w:t>
            </w:r>
          </w:p>
        </w:tc>
      </w:tr>
      <w:tr w:rsidR="00430A51" w:rsidRPr="00430A51" w14:paraId="459418A9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1C26084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35.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7A17F8F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Coupling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04B7C50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Tengelykapcsoló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90F2D9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65581C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industrial automation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95F98E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ipari automatizálás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737A0DB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35.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C6D14F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Malware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6FCA791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Rosszindulatú szoftver</w:t>
            </w:r>
          </w:p>
        </w:tc>
      </w:tr>
      <w:tr w:rsidR="00430A51" w:rsidRPr="00430A51" w14:paraId="47B40209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5D82D2F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36.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7EE3A0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Welding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7D7EE7A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Hegesztés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88A24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6A2329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calibration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77BC2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kalibrálás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31D3BF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36.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366D5A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Man-in-the-Middle attack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B1FA2C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Közbeékelődéses támadás</w:t>
            </w:r>
          </w:p>
        </w:tc>
      </w:tr>
      <w:tr w:rsidR="00430A51" w:rsidRPr="00430A51" w14:paraId="1E4BDB24" w14:textId="77777777" w:rsidTr="00430A51">
        <w:trPr>
          <w:trHeight w:val="828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5FBEDC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37.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80BBA5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Casting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34F814C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Öntés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C424EE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37.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6DA566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maintenance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132714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karbantartás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072FCCC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37.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4FCF423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Multi-Factor Authentication (MFA/2FA)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D2CE4A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Többfaktoros hitelesítés (MFA/2FA)</w:t>
            </w:r>
          </w:p>
        </w:tc>
      </w:tr>
      <w:tr w:rsidR="00430A51" w:rsidRPr="00430A51" w14:paraId="3A34F7A5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5F22C81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38.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4624C2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Machining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5A0F75E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Forgácsolás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E2B69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38.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27659C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cybernetics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15EC8D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kibernetika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7C4C88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38.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1F0FFDB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Network Segmentation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4384015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Hálózati szegmentálás</w:t>
            </w:r>
          </w:p>
        </w:tc>
      </w:tr>
      <w:tr w:rsidR="00430A51" w:rsidRPr="00430A51" w14:paraId="02F7DAFC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1D0D4AE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39.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1FEA70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Manufacturing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415B8D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Gyártás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053BAF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39.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73858C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kinematics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7B32D1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kinematika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FD6119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39.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726EA5B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Patch Management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19D7B2E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Javításkezelés</w:t>
            </w:r>
          </w:p>
        </w:tc>
      </w:tr>
      <w:tr w:rsidR="00430A51" w:rsidRPr="00430A51" w14:paraId="68EFE022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998A17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40.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6F76C9E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Design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3B2D00A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87E0C9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40.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6B69AA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clustering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6570A2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klaszterezés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42D30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40.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4B2BF5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Penetration Testing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86229F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Behatolási tesztelés</w:t>
            </w:r>
          </w:p>
        </w:tc>
      </w:tr>
      <w:tr w:rsidR="00430A51" w:rsidRPr="00430A51" w14:paraId="387ACAA3" w14:textId="77777777" w:rsidTr="00430A51">
        <w:trPr>
          <w:trHeight w:val="828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5576739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41.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C3DF9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Mechanism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30A4BD9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Mechanizmus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B09D8F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3D6564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combinational logic circuit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0B898A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kombinációs áramkör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54C4A3E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41.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16D14E2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Phishing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6AF271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Adathalászat</w:t>
            </w:r>
          </w:p>
        </w:tc>
      </w:tr>
      <w:tr w:rsidR="00430A51" w:rsidRPr="00430A51" w14:paraId="1CD1A671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59BC94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42.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2A072F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Kinematics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50661C9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Kinematika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86441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93A20C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capacitor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607A87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kondenzátor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ED7A07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42.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61340C5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Ransomware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4CB0D8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Zsarolóprogram</w:t>
            </w:r>
          </w:p>
        </w:tc>
      </w:tr>
      <w:tr w:rsidR="00430A51" w:rsidRPr="00430A51" w14:paraId="4CD75B51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31EB06B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43.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06D167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Dynamics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1402818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Dinamika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F2F224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E42032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facility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57F224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létesítmény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4953632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43.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1F0F82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reinforcement learning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116A57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Megeősítéses tanulás</w:t>
            </w:r>
          </w:p>
        </w:tc>
      </w:tr>
      <w:tr w:rsidR="00430A51" w:rsidRPr="00430A51" w14:paraId="3E566861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7CD701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lastRenderedPageBreak/>
              <w:t>44.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F4F31C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Vibration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7C3556A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Rezgés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54A9A8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A167D0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ladder logic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BC6CBB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létradiagram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482B77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44.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05C678E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Risk Management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A19E44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Kockázatkezelés</w:t>
            </w:r>
          </w:p>
        </w:tc>
      </w:tr>
      <w:tr w:rsidR="00430A51" w:rsidRPr="00430A51" w14:paraId="67BB3829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13EF38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45.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B48996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Fatigue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0B331C8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Fáradás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2DB36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EBDE83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list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683003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lista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AAD181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45.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0D816AA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Security Information and Event Management, SIEM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38E5ECD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Biztonsági információk és eseménykezelés</w:t>
            </w:r>
          </w:p>
        </w:tc>
      </w:tr>
      <w:tr w:rsidR="00430A51" w:rsidRPr="00430A51" w14:paraId="58E375D1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1466711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46.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390E0E7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Failure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6B4D0BF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Meghibásodás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5D214A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76EE41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logic gate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430501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logikai kapu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C7E76F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46.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4AA713C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Social Engineering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06ADE98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Szociális mérnöki munka</w:t>
            </w:r>
          </w:p>
        </w:tc>
      </w:tr>
      <w:tr w:rsidR="00430A51" w:rsidRPr="00430A51" w14:paraId="02DCC0DD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292BB41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47.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0CA9603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Material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58DC700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Anyag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BC36F4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47.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391A8E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manipulator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608734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manipulátor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3D3BB68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47.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36D6080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SPAM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4BFEA3B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Kéretlen levél</w:t>
            </w:r>
          </w:p>
        </w:tc>
      </w:tr>
      <w:tr w:rsidR="00430A51" w:rsidRPr="00430A51" w14:paraId="1F322F62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69DF960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48.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418B90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Alloy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225A0C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Ötvözet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894C04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48.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DA0B45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mechanics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9342E7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mechanika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21E6C36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48.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CE20C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SQL Injection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6FE91F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SQL-befecskendezés</w:t>
            </w:r>
          </w:p>
        </w:tc>
      </w:tr>
      <w:tr w:rsidR="00430A51" w:rsidRPr="00430A51" w14:paraId="39CCCF9A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6350924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49.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25077E5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Prototype</w:t>
            </w: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2B858D7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Prototípus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D90F63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49.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D4313C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mechatronics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15A3A5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mechatronika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4D7D0A6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49.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5105C3E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supervised learning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65383EC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Felügyelt tanulás</w:t>
            </w:r>
          </w:p>
        </w:tc>
      </w:tr>
      <w:tr w:rsidR="00430A51" w:rsidRPr="00430A51" w14:paraId="1D37C557" w14:textId="77777777" w:rsidTr="00430A51">
        <w:trPr>
          <w:trHeight w:val="30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9F2D0" w:themeFill="accent6" w:themeFillTint="33"/>
            <w:noWrap/>
            <w:vAlign w:val="center"/>
            <w:hideMark/>
          </w:tcPr>
          <w:p w14:paraId="01451E1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50.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F2D0" w:themeFill="accent6" w:themeFillTint="33"/>
            <w:vAlign w:val="center"/>
            <w:hideMark/>
          </w:tcPr>
          <w:p w14:paraId="53A0155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Simulation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noWrap/>
            <w:vAlign w:val="center"/>
            <w:hideMark/>
          </w:tcPr>
          <w:p w14:paraId="3F5FCBA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913ABB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50.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2AE74B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reinforcement learning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9C0CBB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megerősítéses tanulás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5454755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50.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47264B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Supply Chain Attack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31CA6C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Ellátási lánc támadás</w:t>
            </w:r>
          </w:p>
        </w:tc>
      </w:tr>
      <w:tr w:rsidR="00430A51" w:rsidRPr="00430A51" w14:paraId="6CD4BE5C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A5D4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9D30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22543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606A30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7A9B2A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deep learning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43708A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mélytanulás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E53EF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51.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505726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Threat Intelligence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5D0390B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Fenyegetés-információ</w:t>
            </w:r>
          </w:p>
        </w:tc>
      </w:tr>
      <w:tr w:rsidR="00430A51" w:rsidRPr="00430A51" w14:paraId="5CE50C45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97BA7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DA635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1EC3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86F5A6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2ED427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engineer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31BD00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mérnök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D08A5F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52.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6FD3AD2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Two-Factor Authentication (2FA)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6A6826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Kétfaktoros hitelesítés (2FA)</w:t>
            </w:r>
          </w:p>
        </w:tc>
      </w:tr>
      <w:tr w:rsidR="00430A51" w:rsidRPr="00430A51" w14:paraId="524B57E4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149A0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57B5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8D9E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B0C0F9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8BFE9A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artificial intelligence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574849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mesterséges intelligencia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620E65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53.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5D5F5DC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unsupervised learning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2E9CD95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Felügyelet nélküli tanulás</w:t>
            </w:r>
          </w:p>
        </w:tc>
      </w:tr>
      <w:tr w:rsidR="00430A51" w:rsidRPr="00430A51" w14:paraId="7422B366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77ABE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09BFB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0C955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FC902F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D84977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method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2B2F43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metódus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164FA8D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54.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090DF9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Vulnerability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830686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Sebezhetőség</w:t>
            </w:r>
          </w:p>
        </w:tc>
      </w:tr>
      <w:tr w:rsidR="00430A51" w:rsidRPr="00430A51" w14:paraId="6CA0C214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494AD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C9CF0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1862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788180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B0F959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microelectronics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FE9DCA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mikroelektronika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noWrap/>
            <w:vAlign w:val="center"/>
            <w:hideMark/>
          </w:tcPr>
          <w:p w14:paraId="49C1D7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55.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EEFDCF"/>
            <w:vAlign w:val="center"/>
            <w:hideMark/>
          </w:tcPr>
          <w:p w14:paraId="2C66707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Zero Trust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70F471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zéró bizalom</w:t>
            </w:r>
          </w:p>
        </w:tc>
      </w:tr>
      <w:tr w:rsidR="00430A51" w:rsidRPr="00430A51" w14:paraId="59CFD969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425D7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7B2B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5FB0E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71378D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110EEC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workspace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1A469F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munkaterület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FDCF"/>
            <w:noWrap/>
            <w:vAlign w:val="center"/>
            <w:hideMark/>
          </w:tcPr>
          <w:p w14:paraId="6B81C1E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56.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EEFDCF"/>
            <w:vAlign w:val="center"/>
            <w:hideMark/>
          </w:tcPr>
          <w:p w14:paraId="6BF8BC5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Zero-Day Exploit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FDCF"/>
            <w:vAlign w:val="center"/>
            <w:hideMark/>
          </w:tcPr>
          <w:p w14:paraId="405D63F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Nulladik napi támadás</w:t>
            </w:r>
          </w:p>
        </w:tc>
      </w:tr>
      <w:tr w:rsidR="00430A51" w:rsidRPr="00430A51" w14:paraId="3CB7F456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D4683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EBC0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6F4AC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A949B0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57.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20BE9C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actuator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E1464C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működtető elem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A753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F99C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BE04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7897B547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55A5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78B6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BD97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2537F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58.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85EA58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operational amplifier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201C38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műveleti erősítő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B6D9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C6AE5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AAE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33B5242C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125E1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0E84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BEE1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179E3B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59.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C20B00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neural network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D0DD54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neurális hálózat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B213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6057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C487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6559439D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97A2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F558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4FDF9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941D11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60.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CFF4E7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namespace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972601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névtér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DDD81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B7633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6EB2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49B5AC44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83BA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DD9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ED884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390D97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6F3786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pressure switch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55E0C6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nyomáskapcsoló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0E020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2005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8321D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24F364A8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9E75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E30E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5FB4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BC5E7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2474F4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pressure sensor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4B8928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nyomásmérő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DA597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770A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91CD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337CEFC3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6935B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E2ED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75F3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52BD56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DA5F0B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strain gauge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21137D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nyúlásmérő bélyeg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98CB6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068D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2D6F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52AA6457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06CA4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A053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F6F48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00EFDC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A2AEAD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object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B80771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objektum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4F17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911D4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E0B7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1E41551A" w14:textId="77777777" w:rsidTr="00430A51">
        <w:trPr>
          <w:trHeight w:val="552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D8397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17E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26A8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ABCB62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4A5919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object-oriented programming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vAlign w:val="center"/>
            <w:hideMark/>
          </w:tcPr>
          <w:p w14:paraId="1ED0603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objektumorientált programozás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082DE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D6679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0CFD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71ED1B2C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6A878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F4CD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94CB4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447021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328E98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class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393B57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54C6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0F1C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7F13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300789BF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86B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7E66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9FB2E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89DF5B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67.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EE966F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inheritance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B2015F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öröklődés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8088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6B6AA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E6383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20371A4D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C303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280E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8E0D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D072CD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68.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74F200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PN junction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18D493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PN átmenet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3DDF1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4BD6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3649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729E0B51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F8B1D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B9C4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871D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973472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69.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67D70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pneumatic piston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5431DB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pneumatikus munkahenger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7E82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F0C3A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EC81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3438D7F2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505C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5B9E1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D1A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B6FE67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70.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EE9167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pneumatic valve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F104FC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pneumatikus útváltó szelep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D2C46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5047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96F1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22511075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1371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BD8A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27FD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7CE3A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DB6C9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polymorphism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84F7BB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polimorfizmus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4ADFB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7487E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F8E4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129AE7EE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F11ED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9CD4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84806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13E829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625149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regression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7943CC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regresszió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ED4A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6D6B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72A3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266CFEA3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C0638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762F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5BD87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A8D604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CB312A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robotics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CDE82F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robotika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539E8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504C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5CD9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559DF7BD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71727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0B1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ECCBA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C4EB4E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27E712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scada system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7C70B2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scada rendszer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04B7C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B45D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839FF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517BE953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36027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9BC9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5B90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DE78A1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6A9AB0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degree of freedom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6135CD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szabadságfok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DCDB5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7D73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8832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40C37EEB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B2E8B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5E2C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2AF97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FB2059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B8DD2F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control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AE233E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szabályozás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EE024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A441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23E0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705CABAF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E8E36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98F3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A7D07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3F4B0B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77.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D2BDCE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control theory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6C773B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szabályozáselmélet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045B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E994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BFE6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04A3CA21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333DB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D3EAC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E3995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07E2A3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78.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326861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computer control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07F3728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számítógépes irányítás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D922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C348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8543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0BF81491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8E090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D8F2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AF40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11FED2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79.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0DAF2A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dictionary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A9C9F1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szótár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FA00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A02D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B6F4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5A9A2C62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39AD3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B69C6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99EBB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1DF480F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80.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804EB2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teach pendant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FBF474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tanítópanel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E93D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B3EC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3582A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323AE259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A57F5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43C3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563E7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9A6BE6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81.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CE29210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design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B0A4F3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D13C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C47E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9F52D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658068C9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0A2E1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965C2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5A286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5CD926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82.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A771553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transistor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579CDB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tranzisztor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D4F68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1D90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0C34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08D7EDF6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0D9B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EDDEA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83B94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C68E34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83.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EE474A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property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D5D3F82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tulajdonság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5A213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8FD4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9F6A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1D81FC73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0BDE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2F27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ED3A2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5DD4329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84.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46656E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path planning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7521DCE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útvonaltervezés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2447B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0CB9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EF46F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2DB0B93C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E7A4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5DFF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4DEF5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7E3593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85.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7E325F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collision detection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5034666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ütközésérzékelés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91F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D90BC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674EE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01C1C949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BF067D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68E57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38E4D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6AF2228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86.</w:t>
            </w:r>
          </w:p>
        </w:tc>
        <w:tc>
          <w:tcPr>
            <w:tcW w:w="2643" w:type="dxa"/>
            <w:tcBorders>
              <w:top w:val="nil"/>
              <w:left w:val="nil"/>
              <w:bottom w:val="nil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47BE388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alternating current</w:t>
            </w:r>
          </w:p>
        </w:tc>
        <w:tc>
          <w:tcPr>
            <w:tcW w:w="2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78AED9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váltóáram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9277F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FD201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4A38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  <w:tr w:rsidR="00430A51" w:rsidRPr="00430A51" w14:paraId="0C44BF97" w14:textId="77777777" w:rsidTr="00430A51">
        <w:trPr>
          <w:trHeight w:val="288"/>
        </w:trPr>
        <w:tc>
          <w:tcPr>
            <w:tcW w:w="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53B031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9B03E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9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F14C9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8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3C141E5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87.</w:t>
            </w:r>
          </w:p>
        </w:tc>
        <w:tc>
          <w:tcPr>
            <w:tcW w:w="26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6ADCAF24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variable</w:t>
            </w:r>
          </w:p>
        </w:tc>
        <w:tc>
          <w:tcPr>
            <w:tcW w:w="2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1D1" w:themeFill="background2" w:themeFillShade="E6"/>
            <w:noWrap/>
            <w:vAlign w:val="center"/>
            <w:hideMark/>
          </w:tcPr>
          <w:p w14:paraId="2F37F97B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  <w:r w:rsidRPr="00430A51"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  <w:t>változó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6AB1D6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Aptos Display" w:eastAsia="Times New Roman" w:hAnsi="Aptos Display"/>
                <w:color w:val="000000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52387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0C225" w14:textId="77777777" w:rsidR="00430A51" w:rsidRPr="00430A51" w:rsidRDefault="00430A51" w:rsidP="00430A51">
            <w:pPr>
              <w:suppressAutoHyphens w:val="0"/>
              <w:autoSpaceDN/>
              <w:spacing w:after="0" w:line="240" w:lineRule="auto"/>
              <w:rPr>
                <w:rFonts w:ascii="Times New Roman" w:eastAsia="Times New Roman" w:hAnsi="Times New Roman"/>
                <w:kern w:val="0"/>
                <w:sz w:val="20"/>
                <w:szCs w:val="20"/>
                <w:lang w:eastAsia="hu-HU"/>
              </w:rPr>
            </w:pPr>
          </w:p>
        </w:tc>
      </w:tr>
    </w:tbl>
    <w:p w14:paraId="37189B4D" w14:textId="061AE1D5" w:rsidR="00374A20" w:rsidRDefault="00374A20" w:rsidP="00430A51">
      <w:pPr>
        <w:suppressAutoHyphens w:val="0"/>
        <w:jc w:val="center"/>
        <w:rPr>
          <w:rFonts w:eastAsia="Times New Roman"/>
          <w:color w:val="000000"/>
          <w:kern w:val="0"/>
          <w:lang w:eastAsia="hu-HU"/>
        </w:rPr>
      </w:pPr>
    </w:p>
    <w:p w14:paraId="22A98C50" w14:textId="77777777" w:rsidR="002F2C6F" w:rsidRDefault="002F2C6F">
      <w:pPr>
        <w:rPr>
          <w:b/>
          <w:bCs/>
        </w:rPr>
      </w:pPr>
    </w:p>
    <w:sectPr w:rsidR="002F2C6F" w:rsidSect="00374A20">
      <w:pgSz w:w="16838" w:h="11906" w:orient="landscape"/>
      <w:pgMar w:top="720" w:right="720" w:bottom="720" w:left="72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5B9AB" w14:textId="77777777" w:rsidR="00F2611D" w:rsidRDefault="00F2611D">
      <w:pPr>
        <w:spacing w:after="0" w:line="240" w:lineRule="auto"/>
      </w:pPr>
      <w:r>
        <w:separator/>
      </w:r>
    </w:p>
  </w:endnote>
  <w:endnote w:type="continuationSeparator" w:id="0">
    <w:p w14:paraId="408411A4" w14:textId="77777777" w:rsidR="00F2611D" w:rsidRDefault="00F26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FF1B6E" w14:textId="77777777" w:rsidR="00F2611D" w:rsidRDefault="00F2611D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FFF4C5B" w14:textId="77777777" w:rsidR="00F2611D" w:rsidRDefault="00F261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87E52"/>
    <w:multiLevelType w:val="multilevel"/>
    <w:tmpl w:val="FB06BA12"/>
    <w:lvl w:ilvl="0">
      <w:start w:val="1"/>
      <w:numFmt w:val="lowerLetter"/>
      <w:lvlText w:val="%1)"/>
      <w:lvlJc w:val="left"/>
      <w:pPr>
        <w:ind w:left="1068" w:hanging="360"/>
      </w:pPr>
    </w:lvl>
    <w:lvl w:ilvl="1">
      <w:start w:val="1"/>
      <w:numFmt w:val="lowerLetter"/>
      <w:lvlText w:val="."/>
      <w:lvlJc w:val="left"/>
      <w:pPr>
        <w:ind w:left="1788" w:hanging="360"/>
      </w:pPr>
    </w:lvl>
    <w:lvl w:ilvl="2">
      <w:start w:val="1"/>
      <w:numFmt w:val="lowerRoman"/>
      <w:lvlText w:val="."/>
      <w:lvlJc w:val="right"/>
      <w:pPr>
        <w:ind w:left="2508" w:hanging="180"/>
      </w:pPr>
    </w:lvl>
    <w:lvl w:ilvl="3">
      <w:start w:val="1"/>
      <w:numFmt w:val="decimal"/>
      <w:lvlText w:val="."/>
      <w:lvlJc w:val="left"/>
      <w:pPr>
        <w:ind w:left="3228" w:hanging="360"/>
      </w:pPr>
    </w:lvl>
    <w:lvl w:ilvl="4">
      <w:start w:val="1"/>
      <w:numFmt w:val="lowerLetter"/>
      <w:lvlText w:val="."/>
      <w:lvlJc w:val="left"/>
      <w:pPr>
        <w:ind w:left="3948" w:hanging="360"/>
      </w:pPr>
    </w:lvl>
    <w:lvl w:ilvl="5">
      <w:start w:val="1"/>
      <w:numFmt w:val="lowerRoman"/>
      <w:lvlText w:val="."/>
      <w:lvlJc w:val="right"/>
      <w:pPr>
        <w:ind w:left="4668" w:hanging="180"/>
      </w:pPr>
    </w:lvl>
    <w:lvl w:ilvl="6">
      <w:start w:val="1"/>
      <w:numFmt w:val="decimal"/>
      <w:lvlText w:val="."/>
      <w:lvlJc w:val="left"/>
      <w:pPr>
        <w:ind w:left="5388" w:hanging="360"/>
      </w:pPr>
    </w:lvl>
    <w:lvl w:ilvl="7">
      <w:start w:val="1"/>
      <w:numFmt w:val="lowerLetter"/>
      <w:lvlText w:val="."/>
      <w:lvlJc w:val="left"/>
      <w:pPr>
        <w:ind w:left="6108" w:hanging="360"/>
      </w:pPr>
    </w:lvl>
    <w:lvl w:ilvl="8">
      <w:start w:val="1"/>
      <w:numFmt w:val="lowerRoman"/>
      <w:lvlText w:val="."/>
      <w:lvlJc w:val="right"/>
      <w:pPr>
        <w:ind w:left="6828" w:hanging="180"/>
      </w:pPr>
    </w:lvl>
  </w:abstractNum>
  <w:abstractNum w:abstractNumId="1" w15:restartNumberingAfterBreak="0">
    <w:nsid w:val="0A2C734A"/>
    <w:multiLevelType w:val="multilevel"/>
    <w:tmpl w:val="75583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5B5336"/>
    <w:multiLevelType w:val="multilevel"/>
    <w:tmpl w:val="EDCE7AE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3" w15:restartNumberingAfterBreak="0">
    <w:nsid w:val="26246BC5"/>
    <w:multiLevelType w:val="hybridMultilevel"/>
    <w:tmpl w:val="B192D2EE"/>
    <w:lvl w:ilvl="0" w:tplc="4FC47C0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674F1091"/>
    <w:multiLevelType w:val="hybridMultilevel"/>
    <w:tmpl w:val="8D6252A0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2B37B6"/>
    <w:multiLevelType w:val="hybridMultilevel"/>
    <w:tmpl w:val="E4B8EFAA"/>
    <w:lvl w:ilvl="0" w:tplc="040E0017">
      <w:start w:val="1"/>
      <w:numFmt w:val="lowerLetter"/>
      <w:lvlText w:val="%1)"/>
      <w:lvlJc w:val="left"/>
      <w:pPr>
        <w:ind w:left="1788" w:hanging="360"/>
      </w:pPr>
    </w:lvl>
    <w:lvl w:ilvl="1" w:tplc="040E0019" w:tentative="1">
      <w:start w:val="1"/>
      <w:numFmt w:val="lowerLetter"/>
      <w:lvlText w:val="%2."/>
      <w:lvlJc w:val="left"/>
      <w:pPr>
        <w:ind w:left="2508" w:hanging="360"/>
      </w:pPr>
    </w:lvl>
    <w:lvl w:ilvl="2" w:tplc="040E001B" w:tentative="1">
      <w:start w:val="1"/>
      <w:numFmt w:val="lowerRoman"/>
      <w:lvlText w:val="%3."/>
      <w:lvlJc w:val="right"/>
      <w:pPr>
        <w:ind w:left="3228" w:hanging="180"/>
      </w:pPr>
    </w:lvl>
    <w:lvl w:ilvl="3" w:tplc="040E000F" w:tentative="1">
      <w:start w:val="1"/>
      <w:numFmt w:val="decimal"/>
      <w:lvlText w:val="%4."/>
      <w:lvlJc w:val="left"/>
      <w:pPr>
        <w:ind w:left="3948" w:hanging="360"/>
      </w:pPr>
    </w:lvl>
    <w:lvl w:ilvl="4" w:tplc="040E0019" w:tentative="1">
      <w:start w:val="1"/>
      <w:numFmt w:val="lowerLetter"/>
      <w:lvlText w:val="%5."/>
      <w:lvlJc w:val="left"/>
      <w:pPr>
        <w:ind w:left="4668" w:hanging="360"/>
      </w:pPr>
    </w:lvl>
    <w:lvl w:ilvl="5" w:tplc="040E001B" w:tentative="1">
      <w:start w:val="1"/>
      <w:numFmt w:val="lowerRoman"/>
      <w:lvlText w:val="%6."/>
      <w:lvlJc w:val="right"/>
      <w:pPr>
        <w:ind w:left="5388" w:hanging="180"/>
      </w:pPr>
    </w:lvl>
    <w:lvl w:ilvl="6" w:tplc="040E000F" w:tentative="1">
      <w:start w:val="1"/>
      <w:numFmt w:val="decimal"/>
      <w:lvlText w:val="%7."/>
      <w:lvlJc w:val="left"/>
      <w:pPr>
        <w:ind w:left="6108" w:hanging="360"/>
      </w:pPr>
    </w:lvl>
    <w:lvl w:ilvl="7" w:tplc="040E0019" w:tentative="1">
      <w:start w:val="1"/>
      <w:numFmt w:val="lowerLetter"/>
      <w:lvlText w:val="%8."/>
      <w:lvlJc w:val="left"/>
      <w:pPr>
        <w:ind w:left="6828" w:hanging="360"/>
      </w:pPr>
    </w:lvl>
    <w:lvl w:ilvl="8" w:tplc="040E001B" w:tentative="1">
      <w:start w:val="1"/>
      <w:numFmt w:val="lowerRoman"/>
      <w:lvlText w:val="%9."/>
      <w:lvlJc w:val="right"/>
      <w:pPr>
        <w:ind w:left="7548" w:hanging="180"/>
      </w:pPr>
    </w:lvl>
  </w:abstractNum>
  <w:num w:numId="1" w16cid:durableId="846869883">
    <w:abstractNumId w:val="2"/>
  </w:num>
  <w:num w:numId="2" w16cid:durableId="1698894905">
    <w:abstractNumId w:val="0"/>
  </w:num>
  <w:num w:numId="3" w16cid:durableId="2016876337">
    <w:abstractNumId w:val="5"/>
  </w:num>
  <w:num w:numId="4" w16cid:durableId="1408962514">
    <w:abstractNumId w:val="3"/>
  </w:num>
  <w:num w:numId="5" w16cid:durableId="1359820388">
    <w:abstractNumId w:val="4"/>
  </w:num>
  <w:num w:numId="6" w16cid:durableId="7890119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2C6F"/>
    <w:rsid w:val="00227E4A"/>
    <w:rsid w:val="002F2C6F"/>
    <w:rsid w:val="003002E9"/>
    <w:rsid w:val="00307EDC"/>
    <w:rsid w:val="00374A20"/>
    <w:rsid w:val="003E6D73"/>
    <w:rsid w:val="00430A51"/>
    <w:rsid w:val="004B06AD"/>
    <w:rsid w:val="00657E19"/>
    <w:rsid w:val="007A5FAB"/>
    <w:rsid w:val="007D4560"/>
    <w:rsid w:val="007F4F2B"/>
    <w:rsid w:val="00840B21"/>
    <w:rsid w:val="008A0F32"/>
    <w:rsid w:val="00940A56"/>
    <w:rsid w:val="00961D2A"/>
    <w:rsid w:val="00985557"/>
    <w:rsid w:val="009D087E"/>
    <w:rsid w:val="00A455FD"/>
    <w:rsid w:val="00A748B3"/>
    <w:rsid w:val="00A75BFE"/>
    <w:rsid w:val="00A85C80"/>
    <w:rsid w:val="00B21A7E"/>
    <w:rsid w:val="00BC7F16"/>
    <w:rsid w:val="00BE6104"/>
    <w:rsid w:val="00C20E44"/>
    <w:rsid w:val="00C82272"/>
    <w:rsid w:val="00CD4952"/>
    <w:rsid w:val="00DF19BF"/>
    <w:rsid w:val="00E518F0"/>
    <w:rsid w:val="00E53986"/>
    <w:rsid w:val="00E704A5"/>
    <w:rsid w:val="00F2611D"/>
    <w:rsid w:val="00FA5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FCAA1"/>
  <w15:docId w15:val="{81E459E5-DF77-4C0C-828A-236A2404F9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hu-HU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/>
    </w:pPr>
  </w:style>
  <w:style w:type="paragraph" w:styleId="Cmsor1">
    <w:name w:val="heading 1"/>
    <w:basedOn w:val="Norml"/>
    <w:next w:val="Norml"/>
    <w:uiPriority w:val="9"/>
    <w:qFormat/>
    <w:pPr>
      <w:keepNext/>
      <w:keepLines/>
      <w:spacing w:before="360" w:after="80"/>
      <w:outlineLvl w:val="0"/>
    </w:pPr>
    <w:rPr>
      <w:rFonts w:ascii="Aptos Display" w:eastAsia="Times New Roman" w:hAnsi="Aptos Display"/>
      <w:color w:val="0F4761"/>
      <w:sz w:val="40"/>
      <w:szCs w:val="40"/>
    </w:rPr>
  </w:style>
  <w:style w:type="paragraph" w:styleId="Cmsor2">
    <w:name w:val="heading 2"/>
    <w:basedOn w:val="Norml"/>
    <w:next w:val="Norml"/>
    <w:uiPriority w:val="9"/>
    <w:semiHidden/>
    <w:unhideWhenUsed/>
    <w:qFormat/>
    <w:pPr>
      <w:keepNext/>
      <w:keepLines/>
      <w:spacing w:before="160" w:after="80"/>
      <w:outlineLvl w:val="1"/>
    </w:pPr>
    <w:rPr>
      <w:rFonts w:ascii="Aptos Display" w:eastAsia="Times New Roman" w:hAnsi="Aptos Display"/>
      <w:color w:val="0F4761"/>
      <w:sz w:val="32"/>
      <w:szCs w:val="32"/>
    </w:rPr>
  </w:style>
  <w:style w:type="paragraph" w:styleId="Cmsor3">
    <w:name w:val="heading 3"/>
    <w:basedOn w:val="Norml"/>
    <w:next w:val="Norml"/>
    <w:uiPriority w:val="9"/>
    <w:semiHidden/>
    <w:unhideWhenUsed/>
    <w:qFormat/>
    <w:pPr>
      <w:keepNext/>
      <w:keepLines/>
      <w:spacing w:before="160" w:after="80"/>
      <w:outlineLvl w:val="2"/>
    </w:pPr>
    <w:rPr>
      <w:rFonts w:eastAsia="Times New Roman"/>
      <w:color w:val="0F4761"/>
      <w:sz w:val="28"/>
      <w:szCs w:val="28"/>
    </w:rPr>
  </w:style>
  <w:style w:type="paragraph" w:styleId="Cmsor4">
    <w:name w:val="heading 4"/>
    <w:basedOn w:val="Norml"/>
    <w:next w:val="Norml"/>
    <w:uiPriority w:val="9"/>
    <w:semiHidden/>
    <w:unhideWhenUsed/>
    <w:qFormat/>
    <w:pPr>
      <w:keepNext/>
      <w:keepLines/>
      <w:spacing w:before="80" w:after="40"/>
      <w:outlineLvl w:val="3"/>
    </w:pPr>
    <w:rPr>
      <w:rFonts w:eastAsia="Times New Roman"/>
      <w:i/>
      <w:iCs/>
      <w:color w:val="0F4761"/>
    </w:rPr>
  </w:style>
  <w:style w:type="paragraph" w:styleId="Cmsor5">
    <w:name w:val="heading 5"/>
    <w:basedOn w:val="Norml"/>
    <w:next w:val="Norml"/>
    <w:uiPriority w:val="9"/>
    <w:semiHidden/>
    <w:unhideWhenUsed/>
    <w:qFormat/>
    <w:pPr>
      <w:keepNext/>
      <w:keepLines/>
      <w:spacing w:before="80" w:after="40"/>
      <w:outlineLvl w:val="4"/>
    </w:pPr>
    <w:rPr>
      <w:rFonts w:eastAsia="Times New Roman"/>
      <w:color w:val="0F4761"/>
    </w:rPr>
  </w:style>
  <w:style w:type="paragraph" w:styleId="Cmsor6">
    <w:name w:val="heading 6"/>
    <w:basedOn w:val="Norml"/>
    <w:next w:val="Norml"/>
    <w:uiPriority w:val="9"/>
    <w:semiHidden/>
    <w:unhideWhenUsed/>
    <w:qFormat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Cmsor7">
    <w:name w:val="heading 7"/>
    <w:basedOn w:val="Norml"/>
    <w:next w:val="Norml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Cmsor8">
    <w:name w:val="heading 8"/>
    <w:basedOn w:val="Norml"/>
    <w:next w:val="Norml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Cmsor9">
    <w:name w:val="heading 9"/>
    <w:basedOn w:val="Norml"/>
    <w:next w:val="Norml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Cmsor2Char">
    <w:name w:val="Címsor 2 Char"/>
    <w:basedOn w:val="Bekezdsalapbettpusa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Cmsor3Char">
    <w:name w:val="Címsor 3 Char"/>
    <w:basedOn w:val="Bekezdsalapbettpusa"/>
    <w:rPr>
      <w:rFonts w:eastAsia="Times New Roman" w:cs="Times New Roman"/>
      <w:color w:val="0F4761"/>
      <w:sz w:val="28"/>
      <w:szCs w:val="28"/>
    </w:rPr>
  </w:style>
  <w:style w:type="character" w:customStyle="1" w:styleId="Cmsor4Char">
    <w:name w:val="Címsor 4 Char"/>
    <w:basedOn w:val="Bekezdsalapbettpusa"/>
    <w:rPr>
      <w:rFonts w:eastAsia="Times New Roman" w:cs="Times New Roman"/>
      <w:i/>
      <w:iCs/>
      <w:color w:val="0F4761"/>
    </w:rPr>
  </w:style>
  <w:style w:type="character" w:customStyle="1" w:styleId="Cmsor5Char">
    <w:name w:val="Címsor 5 Char"/>
    <w:basedOn w:val="Bekezdsalapbettpusa"/>
    <w:rPr>
      <w:rFonts w:eastAsia="Times New Roman" w:cs="Times New Roman"/>
      <w:color w:val="0F4761"/>
    </w:rPr>
  </w:style>
  <w:style w:type="character" w:customStyle="1" w:styleId="Cmsor6Char">
    <w:name w:val="Címsor 6 Char"/>
    <w:basedOn w:val="Bekezdsalapbettpusa"/>
    <w:rPr>
      <w:rFonts w:eastAsia="Times New Roman" w:cs="Times New Roman"/>
      <w:i/>
      <w:iCs/>
      <w:color w:val="595959"/>
    </w:rPr>
  </w:style>
  <w:style w:type="character" w:customStyle="1" w:styleId="Cmsor7Char">
    <w:name w:val="Címsor 7 Char"/>
    <w:basedOn w:val="Bekezdsalapbettpusa"/>
    <w:rPr>
      <w:rFonts w:eastAsia="Times New Roman" w:cs="Times New Roman"/>
      <w:color w:val="595959"/>
    </w:rPr>
  </w:style>
  <w:style w:type="character" w:customStyle="1" w:styleId="Cmsor8Char">
    <w:name w:val="Címsor 8 Char"/>
    <w:basedOn w:val="Bekezdsalapbettpusa"/>
    <w:rPr>
      <w:rFonts w:eastAsia="Times New Roman" w:cs="Times New Roman"/>
      <w:i/>
      <w:iCs/>
      <w:color w:val="272727"/>
    </w:rPr>
  </w:style>
  <w:style w:type="character" w:customStyle="1" w:styleId="Cmsor9Char">
    <w:name w:val="Címsor 9 Char"/>
    <w:basedOn w:val="Bekezdsalapbettpusa"/>
    <w:rPr>
      <w:rFonts w:eastAsia="Times New Roman" w:cs="Times New Roman"/>
      <w:color w:val="272727"/>
    </w:rPr>
  </w:style>
  <w:style w:type="paragraph" w:styleId="Cm">
    <w:name w:val="Title"/>
    <w:basedOn w:val="Norml"/>
    <w:next w:val="Norml"/>
    <w:uiPriority w:val="10"/>
    <w:qFormat/>
    <w:pPr>
      <w:spacing w:after="80" w:line="240" w:lineRule="auto"/>
      <w:contextualSpacing/>
    </w:pPr>
    <w:rPr>
      <w:rFonts w:ascii="Aptos Display" w:eastAsia="Times New Roman" w:hAnsi="Aptos Display"/>
      <w:spacing w:val="-10"/>
      <w:sz w:val="56"/>
      <w:szCs w:val="56"/>
    </w:rPr>
  </w:style>
  <w:style w:type="character" w:customStyle="1" w:styleId="CmChar">
    <w:name w:val="Cím Char"/>
    <w:basedOn w:val="Bekezdsalapbettpusa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Alcm">
    <w:name w:val="Subtitle"/>
    <w:basedOn w:val="Norml"/>
    <w:next w:val="Norml"/>
    <w:uiPriority w:val="11"/>
    <w:qFormat/>
    <w:rPr>
      <w:rFonts w:eastAsia="Times New Roman"/>
      <w:color w:val="595959"/>
      <w:spacing w:val="15"/>
      <w:sz w:val="28"/>
      <w:szCs w:val="28"/>
    </w:rPr>
  </w:style>
  <w:style w:type="character" w:customStyle="1" w:styleId="AlcmChar">
    <w:name w:val="Alcím Char"/>
    <w:basedOn w:val="Bekezdsalapbettpusa"/>
    <w:rPr>
      <w:rFonts w:eastAsia="Times New Roman" w:cs="Times New Roman"/>
      <w:color w:val="595959"/>
      <w:spacing w:val="15"/>
      <w:sz w:val="28"/>
      <w:szCs w:val="28"/>
    </w:rPr>
  </w:style>
  <w:style w:type="paragraph" w:styleId="Idzet">
    <w:name w:val="Quote"/>
    <w:basedOn w:val="Norml"/>
    <w:next w:val="Norml"/>
    <w:pPr>
      <w:spacing w:before="160"/>
      <w:jc w:val="center"/>
    </w:pPr>
    <w:rPr>
      <w:i/>
      <w:iCs/>
      <w:color w:val="404040"/>
    </w:rPr>
  </w:style>
  <w:style w:type="character" w:customStyle="1" w:styleId="IdzetChar">
    <w:name w:val="Idézet Char"/>
    <w:basedOn w:val="Bekezdsalapbettpusa"/>
    <w:rPr>
      <w:i/>
      <w:iCs/>
      <w:color w:val="404040"/>
    </w:rPr>
  </w:style>
  <w:style w:type="paragraph" w:styleId="Listaszerbekezds">
    <w:name w:val="List Paragraph"/>
    <w:basedOn w:val="Norml"/>
    <w:pPr>
      <w:ind w:left="720"/>
      <w:contextualSpacing/>
    </w:pPr>
  </w:style>
  <w:style w:type="character" w:styleId="Erskiemels">
    <w:name w:val="Intense Emphasis"/>
    <w:basedOn w:val="Bekezdsalapbettpusa"/>
    <w:rPr>
      <w:i/>
      <w:iCs/>
      <w:color w:val="0F4761"/>
    </w:rPr>
  </w:style>
  <w:style w:type="paragraph" w:styleId="Kiemeltidzet">
    <w:name w:val="Intense Quote"/>
    <w:basedOn w:val="Norml"/>
    <w:next w:val="Norml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KiemeltidzetChar">
    <w:name w:val="Kiemelt idézet Char"/>
    <w:basedOn w:val="Bekezdsalapbettpusa"/>
    <w:rPr>
      <w:i/>
      <w:iCs/>
      <w:color w:val="0F4761"/>
    </w:rPr>
  </w:style>
  <w:style w:type="character" w:styleId="Ershivatkozs">
    <w:name w:val="Intense Reference"/>
    <w:basedOn w:val="Bekezdsalapbettpusa"/>
    <w:rPr>
      <w:b/>
      <w:bCs/>
      <w:smallCaps/>
      <w:color w:val="0F4761"/>
      <w:spacing w:val="5"/>
    </w:rPr>
  </w:style>
  <w:style w:type="character" w:styleId="Hiperhivatkozs">
    <w:name w:val="Hyperlink"/>
    <w:basedOn w:val="Bekezdsalapbettpusa"/>
    <w:rPr>
      <w:color w:val="467886"/>
      <w:u w:val="single"/>
    </w:rPr>
  </w:style>
  <w:style w:type="character" w:styleId="Feloldatlanmegemlts">
    <w:name w:val="Unresolved Mention"/>
    <w:basedOn w:val="Bekezdsalapbettpusa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74A2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-obuda.hu/tajekoztatas-a-nyelvi-kovetelmenyro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ni-obuda.hu/belso-nyelvi-kovetelmeny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cribd.com/document/159415943/Tefner-Zoltan-Nemet-magyar-m%C5%B1szaki-szotar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cribd.com/document/773284174/Gepeszeti-szota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ni-obuda.hu/szaknyelvi-targy-es-teszt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9</Pages>
  <Words>2025</Words>
  <Characters>13979</Characters>
  <Application>Microsoft Office Word</Application>
  <DocSecurity>0</DocSecurity>
  <Lines>116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Mondics-Kurmay Lívia</dc:creator>
  <dc:description/>
  <cp:lastModifiedBy>Mondics-Kurmay Lívia</cp:lastModifiedBy>
  <cp:revision>3</cp:revision>
  <cp:lastPrinted>2025-11-03T08:44:00Z</cp:lastPrinted>
  <dcterms:created xsi:type="dcterms:W3CDTF">2026-02-23T08:07:00Z</dcterms:created>
  <dcterms:modified xsi:type="dcterms:W3CDTF">2026-02-23T08:26:00Z</dcterms:modified>
</cp:coreProperties>
</file>